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jc w:val="center"/>
        <w:tblCellMar>
          <w:left w:w="0" w:type="dxa"/>
          <w:right w:w="0" w:type="dxa"/>
        </w:tblCellMar>
        <w:tblLook w:val="0000" w:firstRow="0" w:lastRow="0" w:firstColumn="0" w:lastColumn="0" w:noHBand="0" w:noVBand="0"/>
      </w:tblPr>
      <w:tblGrid>
        <w:gridCol w:w="4678"/>
        <w:gridCol w:w="5812"/>
      </w:tblGrid>
      <w:tr w:rsidR="00DC02DD" w:rsidRPr="00B73739" w14:paraId="25BE21E4" w14:textId="77777777" w:rsidTr="00C457D2">
        <w:trPr>
          <w:trHeight w:val="709"/>
          <w:jc w:val="center"/>
        </w:trPr>
        <w:tc>
          <w:tcPr>
            <w:tcW w:w="4678" w:type="dxa"/>
            <w:tcMar>
              <w:top w:w="0" w:type="dxa"/>
              <w:left w:w="108" w:type="dxa"/>
              <w:bottom w:w="0" w:type="dxa"/>
              <w:right w:w="108" w:type="dxa"/>
            </w:tcMar>
          </w:tcPr>
          <w:p w14:paraId="143E0D82" w14:textId="77777777" w:rsidR="00DC02DD" w:rsidRPr="00B73739" w:rsidRDefault="00DC02DD" w:rsidP="00C457D2">
            <w:pPr>
              <w:ind w:firstLine="604"/>
              <w:rPr>
                <w:rFonts w:ascii="Times New Roman" w:hAnsi="Times New Roman"/>
                <w:b/>
                <w:sz w:val="26"/>
                <w:szCs w:val="26"/>
              </w:rPr>
            </w:pPr>
            <w:r w:rsidRPr="00B73739">
              <w:rPr>
                <w:rFonts w:ascii="Times New Roman" w:hAnsi="Times New Roman"/>
                <w:b/>
                <w:noProof/>
                <w:sz w:val="26"/>
                <w:szCs w:val="26"/>
              </w:rPr>
              <mc:AlternateContent>
                <mc:Choice Requires="wps">
                  <w:drawing>
                    <wp:anchor distT="0" distB="0" distL="114300" distR="114300" simplePos="0" relativeHeight="251661313" behindDoc="0" locked="0" layoutInCell="1" allowOverlap="1" wp14:anchorId="71A551E0" wp14:editId="6E42EF4A">
                      <wp:simplePos x="0" y="0"/>
                      <wp:positionH relativeFrom="column">
                        <wp:posOffset>1066800</wp:posOffset>
                      </wp:positionH>
                      <wp:positionV relativeFrom="paragraph">
                        <wp:posOffset>238125</wp:posOffset>
                      </wp:positionV>
                      <wp:extent cx="757451" cy="0"/>
                      <wp:effectExtent l="0" t="0" r="0" b="0"/>
                      <wp:wrapNone/>
                      <wp:docPr id="441946578" name="Straight Connector 4"/>
                      <wp:cNvGraphicFramePr/>
                      <a:graphic xmlns:a="http://schemas.openxmlformats.org/drawingml/2006/main">
                        <a:graphicData uri="http://schemas.microsoft.com/office/word/2010/wordprocessingShape">
                          <wps:wsp>
                            <wps:cNvCnPr/>
                            <wps:spPr>
                              <a:xfrm>
                                <a:off x="0" y="0"/>
                                <a:ext cx="7574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948CBD" id="Straight Connector 4" o:spid="_x0000_s1026" style="position:absolute;z-index:251661313;visibility:visible;mso-wrap-style:square;mso-wrap-distance-left:9pt;mso-wrap-distance-top:0;mso-wrap-distance-right:9pt;mso-wrap-distance-bottom:0;mso-position-horizontal:absolute;mso-position-horizontal-relative:text;mso-position-vertical:absolute;mso-position-vertical-relative:text" from="84pt,18.75pt" to="143.6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" strokecolor="black [3200]" strokeweight=".5pt">
                      <v:stroke joinstyle="miter"/>
                    </v:line>
                  </w:pict>
                </mc:Fallback>
              </mc:AlternateContent>
            </w:r>
            <w:r w:rsidRPr="00B73739">
              <w:rPr>
                <w:rFonts w:ascii="Times New Roman" w:hAnsi="Times New Roman"/>
                <w:b/>
                <w:sz w:val="26"/>
                <w:szCs w:val="26"/>
              </w:rPr>
              <w:t>BỘ GIÁO DỤC VÀ ĐÀO TẠO</w:t>
            </w:r>
            <w:r w:rsidRPr="00B73739">
              <w:rPr>
                <w:rFonts w:ascii="Times New Roman" w:hAnsi="Times New Roman"/>
                <w:b/>
                <w:sz w:val="26"/>
                <w:szCs w:val="26"/>
              </w:rPr>
              <w:br/>
            </w:r>
          </w:p>
        </w:tc>
        <w:tc>
          <w:tcPr>
            <w:tcW w:w="5812" w:type="dxa"/>
            <w:tcMar>
              <w:top w:w="0" w:type="dxa"/>
              <w:left w:w="108" w:type="dxa"/>
              <w:bottom w:w="0" w:type="dxa"/>
              <w:right w:w="108" w:type="dxa"/>
            </w:tcMar>
          </w:tcPr>
          <w:p w14:paraId="2B98F365" w14:textId="77777777" w:rsidR="00DC02DD" w:rsidRPr="00B73739" w:rsidRDefault="00DC02DD" w:rsidP="00C457D2">
            <w:pPr>
              <w:jc w:val="center"/>
              <w:rPr>
                <w:rFonts w:ascii="Times New Roman" w:hAnsi="Times New Roman"/>
                <w:sz w:val="28"/>
                <w:szCs w:val="28"/>
              </w:rPr>
            </w:pPr>
            <w:r w:rsidRPr="00B73739">
              <w:rPr>
                <w:rFonts w:ascii="Times New Roman" w:hAnsi="Times New Roman"/>
                <w:b/>
                <w:bCs/>
                <w:noProof/>
                <w:sz w:val="26"/>
                <w:szCs w:val="26"/>
              </w:rPr>
              <mc:AlternateContent>
                <mc:Choice Requires="wps">
                  <w:drawing>
                    <wp:anchor distT="0" distB="0" distL="114300" distR="114300" simplePos="0" relativeHeight="251660289" behindDoc="0" locked="0" layoutInCell="1" allowOverlap="1" wp14:anchorId="18E2DFE6" wp14:editId="52B43154">
                      <wp:simplePos x="0" y="0"/>
                      <wp:positionH relativeFrom="column">
                        <wp:posOffset>701675</wp:posOffset>
                      </wp:positionH>
                      <wp:positionV relativeFrom="paragraph">
                        <wp:posOffset>414972</wp:posOffset>
                      </wp:positionV>
                      <wp:extent cx="2163170" cy="0"/>
                      <wp:effectExtent l="0" t="0" r="0" b="0"/>
                      <wp:wrapNone/>
                      <wp:docPr id="1761879202" name="Straight Connector 3"/>
                      <wp:cNvGraphicFramePr/>
                      <a:graphic xmlns:a="http://schemas.openxmlformats.org/drawingml/2006/main">
                        <a:graphicData uri="http://schemas.microsoft.com/office/word/2010/wordprocessingShape">
                          <wps:wsp>
                            <wps:cNvCnPr/>
                            <wps:spPr>
                              <a:xfrm>
                                <a:off x="0" y="0"/>
                                <a:ext cx="2163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D11D12" id="Straight Connector 3" o:spid="_x0000_s1026" style="position:absolute;z-index:251660289;visibility:visible;mso-wrap-style:square;mso-wrap-distance-left:9pt;mso-wrap-distance-top:0;mso-wrap-distance-right:9pt;mso-wrap-distance-bottom:0;mso-position-horizontal:absolute;mso-position-horizontal-relative:text;mso-position-vertical:absolute;mso-position-vertical-relative:text" from="55.25pt,32.65pt" to="225.6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" strokecolor="black [3200]" strokeweight=".5pt">
                      <v:stroke joinstyle="miter"/>
                    </v:line>
                  </w:pict>
                </mc:Fallback>
              </mc:AlternateContent>
            </w:r>
            <w:r w:rsidRPr="00B73739">
              <w:rPr>
                <w:rFonts w:ascii="Times New Roman" w:hAnsi="Times New Roman"/>
                <w:b/>
                <w:bCs/>
                <w:sz w:val="26"/>
                <w:szCs w:val="26"/>
              </w:rPr>
              <w:t>CỘNG HÒA XÃ HỘI CHỦ NGHĨA VIỆT NAM</w:t>
            </w:r>
            <w:r w:rsidRPr="00B73739">
              <w:rPr>
                <w:rFonts w:ascii="Times New Roman" w:hAnsi="Times New Roman"/>
                <w:b/>
                <w:bCs/>
                <w:sz w:val="28"/>
                <w:szCs w:val="28"/>
              </w:rPr>
              <w:br/>
              <w:t>Độc lập - Tự do - Hạnh phúc</w:t>
            </w:r>
          </w:p>
        </w:tc>
      </w:tr>
      <w:tr w:rsidR="00DC02DD" w:rsidRPr="00B73739" w14:paraId="52BB6C0D" w14:textId="77777777" w:rsidTr="00C457D2">
        <w:trPr>
          <w:trHeight w:val="429"/>
          <w:jc w:val="center"/>
        </w:trPr>
        <w:tc>
          <w:tcPr>
            <w:tcW w:w="4678" w:type="dxa"/>
            <w:tcMar>
              <w:top w:w="0" w:type="dxa"/>
              <w:left w:w="108" w:type="dxa"/>
              <w:bottom w:w="0" w:type="dxa"/>
              <w:right w:w="108" w:type="dxa"/>
            </w:tcMar>
            <w:vAlign w:val="center"/>
          </w:tcPr>
          <w:p w14:paraId="0A26E426" w14:textId="77777777" w:rsidR="00DC02DD" w:rsidRDefault="00DC02DD" w:rsidP="00C457D2">
            <w:pPr>
              <w:jc w:val="center"/>
              <w:rPr>
                <w:rFonts w:ascii="Times New Roman" w:hAnsi="Times New Roman"/>
                <w:sz w:val="26"/>
                <w:szCs w:val="28"/>
              </w:rPr>
            </w:pPr>
          </w:p>
          <w:p w14:paraId="110B41C0" w14:textId="00FF2BF3" w:rsidR="00DC02DD" w:rsidRPr="00B73739" w:rsidRDefault="00DC02DD" w:rsidP="00C457D2">
            <w:pPr>
              <w:jc w:val="center"/>
              <w:rPr>
                <w:rFonts w:ascii="Times New Roman" w:hAnsi="Times New Roman"/>
                <w:sz w:val="26"/>
                <w:szCs w:val="28"/>
              </w:rPr>
            </w:pPr>
            <w:r w:rsidRPr="00B73739">
              <w:rPr>
                <w:rFonts w:ascii="Times New Roman" w:hAnsi="Times New Roman"/>
                <w:sz w:val="26"/>
                <w:szCs w:val="28"/>
              </w:rPr>
              <w:t xml:space="preserve">Số:   </w:t>
            </w:r>
            <w:r>
              <w:rPr>
                <w:rFonts w:ascii="Times New Roman" w:hAnsi="Times New Roman"/>
                <w:sz w:val="26"/>
                <w:szCs w:val="28"/>
              </w:rPr>
              <w:t xml:space="preserve">    </w:t>
            </w:r>
            <w:r w:rsidRPr="00B73739">
              <w:rPr>
                <w:rFonts w:ascii="Times New Roman" w:hAnsi="Times New Roman"/>
                <w:sz w:val="26"/>
                <w:szCs w:val="28"/>
              </w:rPr>
              <w:t xml:space="preserve">     /</w:t>
            </w:r>
            <w:r>
              <w:rPr>
                <w:rFonts w:ascii="Times New Roman" w:hAnsi="Times New Roman"/>
                <w:sz w:val="26"/>
                <w:szCs w:val="28"/>
                <w:lang w:val="en-US"/>
              </w:rPr>
              <w:t>BC-</w:t>
            </w:r>
            <w:r w:rsidRPr="00B73739">
              <w:rPr>
                <w:rFonts w:ascii="Times New Roman" w:hAnsi="Times New Roman"/>
                <w:sz w:val="26"/>
                <w:szCs w:val="28"/>
              </w:rPr>
              <w:t>BGDĐT</w:t>
            </w:r>
          </w:p>
        </w:tc>
        <w:tc>
          <w:tcPr>
            <w:tcW w:w="5812" w:type="dxa"/>
            <w:tcMar>
              <w:top w:w="0" w:type="dxa"/>
              <w:left w:w="108" w:type="dxa"/>
              <w:bottom w:w="0" w:type="dxa"/>
              <w:right w:w="108" w:type="dxa"/>
            </w:tcMar>
            <w:vAlign w:val="center"/>
          </w:tcPr>
          <w:p w14:paraId="77E62236" w14:textId="2DC4D60D" w:rsidR="00DC02DD" w:rsidRPr="00B73739" w:rsidRDefault="00DC02DD" w:rsidP="00C457D2">
            <w:pPr>
              <w:spacing w:before="240"/>
              <w:jc w:val="center"/>
              <w:rPr>
                <w:rFonts w:ascii="Times New Roman" w:hAnsi="Times New Roman"/>
                <w:sz w:val="26"/>
                <w:szCs w:val="28"/>
              </w:rPr>
            </w:pPr>
            <w:r w:rsidRPr="00B73739">
              <w:rPr>
                <w:rFonts w:ascii="Times New Roman" w:hAnsi="Times New Roman"/>
                <w:i/>
                <w:iCs/>
                <w:sz w:val="26"/>
                <w:szCs w:val="28"/>
              </w:rPr>
              <w:t xml:space="preserve">Hà Nội, ngày        tháng </w:t>
            </w:r>
            <w:r w:rsidR="00691CB0">
              <w:rPr>
                <w:rFonts w:ascii="Times New Roman" w:hAnsi="Times New Roman"/>
                <w:i/>
                <w:iCs/>
                <w:sz w:val="26"/>
                <w:szCs w:val="28"/>
                <w:lang w:val="en-US"/>
              </w:rPr>
              <w:t>11</w:t>
            </w:r>
            <w:r w:rsidRPr="00B73739">
              <w:rPr>
                <w:rFonts w:ascii="Times New Roman" w:hAnsi="Times New Roman"/>
                <w:i/>
                <w:iCs/>
                <w:sz w:val="26"/>
                <w:szCs w:val="28"/>
              </w:rPr>
              <w:t xml:space="preserve"> năm 2025</w:t>
            </w:r>
          </w:p>
        </w:tc>
      </w:tr>
      <w:tr w:rsidR="00DC02DD" w:rsidRPr="00B73739" w14:paraId="6B713904" w14:textId="77777777" w:rsidTr="00C457D2">
        <w:trPr>
          <w:trHeight w:val="429"/>
          <w:jc w:val="center"/>
        </w:trPr>
        <w:tc>
          <w:tcPr>
            <w:tcW w:w="4678" w:type="dxa"/>
            <w:tcMar>
              <w:top w:w="0" w:type="dxa"/>
              <w:left w:w="108" w:type="dxa"/>
              <w:bottom w:w="0" w:type="dxa"/>
              <w:right w:w="108" w:type="dxa"/>
            </w:tcMar>
            <w:vAlign w:val="center"/>
          </w:tcPr>
          <w:p w14:paraId="7B2D0111" w14:textId="65D534E3" w:rsidR="00DC02DD" w:rsidRPr="00B73739" w:rsidRDefault="00DC02DD" w:rsidP="00C457D2">
            <w:pPr>
              <w:ind w:left="462"/>
              <w:jc w:val="center"/>
              <w:rPr>
                <w:rFonts w:ascii="Times New Roman" w:hAnsi="Times New Roman"/>
              </w:rPr>
            </w:pPr>
          </w:p>
        </w:tc>
        <w:tc>
          <w:tcPr>
            <w:tcW w:w="5812" w:type="dxa"/>
            <w:tcMar>
              <w:top w:w="0" w:type="dxa"/>
              <w:left w:w="108" w:type="dxa"/>
              <w:bottom w:w="0" w:type="dxa"/>
              <w:right w:w="108" w:type="dxa"/>
            </w:tcMar>
            <w:vAlign w:val="center"/>
          </w:tcPr>
          <w:p w14:paraId="088EDAEC" w14:textId="77777777" w:rsidR="00DC02DD" w:rsidRPr="00B73739" w:rsidRDefault="00DC02DD" w:rsidP="00C457D2">
            <w:pPr>
              <w:jc w:val="center"/>
              <w:rPr>
                <w:rFonts w:ascii="Times New Roman" w:hAnsi="Times New Roman"/>
                <w:i/>
                <w:iCs/>
                <w:sz w:val="26"/>
                <w:szCs w:val="28"/>
              </w:rPr>
            </w:pPr>
          </w:p>
        </w:tc>
      </w:tr>
    </w:tbl>
    <w:p w14:paraId="3BB28E16" w14:textId="59A2C73C" w:rsidR="00E22D70" w:rsidRPr="007B15CD" w:rsidRDefault="00E22D70" w:rsidP="00F70642">
      <w:pPr>
        <w:spacing w:before="120"/>
        <w:jc w:val="center"/>
        <w:rPr>
          <w:rFonts w:ascii="Times New Roman" w:hAnsi="Times New Roman" w:cs="Times New Roman"/>
          <w:b/>
          <w:bCs/>
          <w:color w:val="auto"/>
          <w:sz w:val="34"/>
          <w:szCs w:val="28"/>
        </w:rPr>
      </w:pPr>
      <w:r w:rsidRPr="007B15CD">
        <w:rPr>
          <w:rFonts w:ascii="Times New Roman" w:hAnsi="Times New Roman" w:cs="Times New Roman"/>
          <w:b/>
          <w:bCs/>
          <w:color w:val="auto"/>
          <w:sz w:val="34"/>
          <w:szCs w:val="28"/>
        </w:rPr>
        <w:t>BÁO CÁO</w:t>
      </w:r>
    </w:p>
    <w:p w14:paraId="00936EDB" w14:textId="1A8B7B18" w:rsidR="00691CB0" w:rsidRPr="00691CB0" w:rsidRDefault="00E22D70" w:rsidP="00691CB0">
      <w:pPr>
        <w:jc w:val="center"/>
        <w:rPr>
          <w:rFonts w:ascii="Times New Roman" w:hAnsi="Times New Roman" w:cs="Times New Roman"/>
          <w:b/>
          <w:sz w:val="28"/>
          <w:szCs w:val="28"/>
        </w:rPr>
      </w:pPr>
      <w:r w:rsidRPr="00691CB0">
        <w:rPr>
          <w:rFonts w:ascii="Times New Roman" w:hAnsi="Times New Roman" w:cs="Times New Roman"/>
          <w:b/>
          <w:bCs/>
          <w:color w:val="auto"/>
          <w:sz w:val="28"/>
          <w:szCs w:val="28"/>
        </w:rPr>
        <w:t xml:space="preserve">Về </w:t>
      </w:r>
      <w:bookmarkStart w:id="0" w:name="_Hlk207993606"/>
      <w:bookmarkStart w:id="1" w:name="_Hlk207993584"/>
      <w:r w:rsidRPr="00691CB0">
        <w:rPr>
          <w:rFonts w:ascii="Times New Roman" w:hAnsi="Times New Roman" w:cs="Times New Roman"/>
          <w:b/>
          <w:bCs/>
          <w:color w:val="auto"/>
          <w:sz w:val="28"/>
          <w:szCs w:val="28"/>
        </w:rPr>
        <w:t xml:space="preserve">rà soát các chủ trương, đường lối của Đảng, văn bản quy phạm pháp luật, điều ước quốc tế có liên quan đến </w:t>
      </w:r>
      <w:bookmarkEnd w:id="0"/>
      <w:r w:rsidRPr="00691CB0">
        <w:rPr>
          <w:rFonts w:ascii="Times New Roman" w:hAnsi="Times New Roman" w:cs="Times New Roman"/>
          <w:b/>
          <w:bCs/>
          <w:color w:val="auto"/>
          <w:sz w:val="28"/>
          <w:szCs w:val="28"/>
        </w:rPr>
        <w:t>dự thảo</w:t>
      </w:r>
      <w:r w:rsidR="009B647E" w:rsidRPr="00691CB0">
        <w:rPr>
          <w:rFonts w:ascii="Times New Roman" w:hAnsi="Times New Roman" w:cs="Times New Roman"/>
          <w:b/>
          <w:bCs/>
          <w:color w:val="auto"/>
          <w:sz w:val="28"/>
          <w:szCs w:val="28"/>
          <w:lang w:val="en-US"/>
        </w:rPr>
        <w:t xml:space="preserve"> </w:t>
      </w:r>
      <w:bookmarkStart w:id="2" w:name="_Hlk207993851"/>
      <w:r w:rsidR="007B15CD" w:rsidRPr="00691CB0">
        <w:rPr>
          <w:rFonts w:ascii="Times New Roman" w:hAnsi="Times New Roman" w:cs="Times New Roman"/>
          <w:b/>
          <w:bCs/>
          <w:color w:val="auto"/>
          <w:sz w:val="28"/>
          <w:szCs w:val="28"/>
          <w:lang w:val="en-US"/>
        </w:rPr>
        <w:t xml:space="preserve">Nghị định quy định </w:t>
      </w:r>
      <w:bookmarkStart w:id="3" w:name="_Hlk199942660"/>
      <w:bookmarkEnd w:id="1"/>
      <w:bookmarkEnd w:id="2"/>
      <w:r w:rsidR="00691CB0" w:rsidRPr="00691CB0">
        <w:rPr>
          <w:rFonts w:ascii="Times New Roman" w:hAnsi="Times New Roman" w:cs="Times New Roman"/>
          <w:b/>
          <w:sz w:val="28"/>
          <w:szCs w:val="28"/>
        </w:rPr>
        <w:t>chính sách học bổng cho người học các ngành khoa học cơ bản, kỹ thuật then chốt và công nghệ chiến lược</w:t>
      </w:r>
      <w:bookmarkEnd w:id="3"/>
    </w:p>
    <w:p w14:paraId="7088E2C7" w14:textId="5A3E453C" w:rsidR="00833480" w:rsidRPr="00B6612A" w:rsidRDefault="00F376AE" w:rsidP="00691CB0">
      <w:pPr>
        <w:jc w:val="center"/>
        <w:rPr>
          <w:rFonts w:ascii="Times New Roman" w:hAnsi="Times New Roman" w:cs="Times New Roman"/>
          <w:b/>
          <w:bCs/>
          <w:color w:val="auto"/>
          <w:sz w:val="28"/>
          <w:szCs w:val="28"/>
          <w:lang w:val="en-US"/>
        </w:rPr>
      </w:pPr>
      <w:r w:rsidRPr="00B6612A">
        <w:rPr>
          <w:rFonts w:ascii="Times New Roman" w:hAnsi="Times New Roman" w:cs="Times New Roman"/>
          <w:b/>
          <w:bCs/>
          <w:noProof/>
          <w:color w:val="auto"/>
          <w:sz w:val="28"/>
          <w:szCs w:val="28"/>
        </w:rPr>
        <mc:AlternateContent>
          <mc:Choice Requires="wps">
            <w:drawing>
              <wp:anchor distT="0" distB="0" distL="114300" distR="114300" simplePos="0" relativeHeight="251658241" behindDoc="0" locked="0" layoutInCell="1" allowOverlap="1" wp14:anchorId="2E62C408" wp14:editId="314243C8">
                <wp:simplePos x="0" y="0"/>
                <wp:positionH relativeFrom="column">
                  <wp:posOffset>2501265</wp:posOffset>
                </wp:positionH>
                <wp:positionV relativeFrom="paragraph">
                  <wp:posOffset>103505</wp:posOffset>
                </wp:positionV>
                <wp:extent cx="73342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7334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sdtfl="http://schemas.microsoft.com/office/word/2024/wordml/sdtformatlock" xmlns:w16du="http://schemas.microsoft.com/office/word/2023/wordml/word16du">
            <w:pict>
              <v:line w14:anchorId="7C70962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6.95pt,8.15pt" to="254.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" strokecolor="black [3200]" strokeweight=".5pt">
                <v:stroke joinstyle="miter"/>
              </v:line>
            </w:pict>
          </mc:Fallback>
        </mc:AlternateContent>
      </w:r>
    </w:p>
    <w:p w14:paraId="64C01D2D" w14:textId="226C774A" w:rsidR="00A66103" w:rsidRPr="003208F6" w:rsidRDefault="006016C7" w:rsidP="00ED7F90">
      <w:pPr>
        <w:spacing w:before="120" w:line="340" w:lineRule="exact"/>
        <w:jc w:val="center"/>
        <w:rPr>
          <w:rFonts w:ascii="Times New Roman" w:hAnsi="Times New Roman" w:cs="Times New Roman"/>
          <w:b/>
          <w:sz w:val="28"/>
          <w:szCs w:val="28"/>
        </w:rPr>
      </w:pPr>
      <w:r w:rsidRPr="003208F6">
        <w:rPr>
          <w:rFonts w:ascii="Times New Roman" w:hAnsi="Times New Roman" w:cs="Times New Roman"/>
          <w:b/>
          <w:sz w:val="28"/>
          <w:szCs w:val="28"/>
        </w:rPr>
        <w:t>Kính gửi: Bộ Tư pháp</w:t>
      </w:r>
    </w:p>
    <w:p w14:paraId="362917B8" w14:textId="77777777" w:rsidR="006016C7" w:rsidRPr="00ED7F90" w:rsidRDefault="006016C7" w:rsidP="00ED7F90">
      <w:pPr>
        <w:spacing w:before="120" w:line="340" w:lineRule="exact"/>
        <w:jc w:val="both"/>
        <w:rPr>
          <w:rFonts w:ascii="Times New Roman" w:hAnsi="Times New Roman" w:cs="Times New Roman"/>
          <w:sz w:val="28"/>
          <w:szCs w:val="28"/>
        </w:rPr>
      </w:pPr>
    </w:p>
    <w:p w14:paraId="79E8C80A" w14:textId="00ED4551" w:rsidR="00E22D70" w:rsidRPr="00ED7F90" w:rsidRDefault="00E22D70" w:rsidP="00ED7F90">
      <w:pPr>
        <w:spacing w:before="120" w:line="340" w:lineRule="exact"/>
        <w:ind w:firstLine="720"/>
        <w:jc w:val="both"/>
        <w:rPr>
          <w:rFonts w:ascii="Times New Roman" w:hAnsi="Times New Roman" w:cs="Times New Roman"/>
          <w:sz w:val="28"/>
          <w:szCs w:val="28"/>
        </w:rPr>
      </w:pPr>
      <w:r w:rsidRPr="00ED7F90">
        <w:rPr>
          <w:rFonts w:ascii="Times New Roman" w:hAnsi="Times New Roman" w:cs="Times New Roman"/>
          <w:sz w:val="28"/>
          <w:szCs w:val="28"/>
        </w:rPr>
        <w:t>Thực hiện quy định của Luật Ban hành văn bản quy phạm pháp luật</w:t>
      </w:r>
      <w:r w:rsidR="004531B6" w:rsidRPr="00ED7F90">
        <w:rPr>
          <w:rFonts w:ascii="Times New Roman" w:hAnsi="Times New Roman" w:cs="Times New Roman"/>
          <w:sz w:val="28"/>
          <w:szCs w:val="28"/>
        </w:rPr>
        <w:t>,</w:t>
      </w:r>
      <w:r w:rsidR="00D20A3B" w:rsidRPr="00ED7F90">
        <w:rPr>
          <w:rFonts w:ascii="Times New Roman" w:hAnsi="Times New Roman" w:cs="Times New Roman"/>
          <w:sz w:val="28"/>
          <w:szCs w:val="28"/>
        </w:rPr>
        <w:t xml:space="preserve"> </w:t>
      </w:r>
      <w:r w:rsidR="009B647E" w:rsidRPr="00ED7F90">
        <w:rPr>
          <w:rFonts w:ascii="Times New Roman" w:hAnsi="Times New Roman" w:cs="Times New Roman"/>
          <w:sz w:val="28"/>
          <w:szCs w:val="28"/>
        </w:rPr>
        <w:t xml:space="preserve">Bộ Giáo dục và Đào tạo </w:t>
      </w:r>
      <w:r w:rsidR="00E74CE2" w:rsidRPr="00ED7F90">
        <w:rPr>
          <w:rFonts w:ascii="Times New Roman" w:hAnsi="Times New Roman" w:cs="Times New Roman"/>
          <w:sz w:val="28"/>
          <w:szCs w:val="28"/>
        </w:rPr>
        <w:t xml:space="preserve">(Bộ GDĐT) </w:t>
      </w:r>
      <w:r w:rsidR="003911CE" w:rsidRPr="00ED7F90">
        <w:rPr>
          <w:rFonts w:ascii="Times New Roman" w:hAnsi="Times New Roman" w:cs="Times New Roman"/>
          <w:sz w:val="28"/>
          <w:szCs w:val="28"/>
        </w:rPr>
        <w:t xml:space="preserve">đã </w:t>
      </w:r>
      <w:r w:rsidRPr="00ED7F90">
        <w:rPr>
          <w:rFonts w:ascii="Times New Roman" w:hAnsi="Times New Roman" w:cs="Times New Roman"/>
          <w:sz w:val="28"/>
          <w:szCs w:val="28"/>
        </w:rPr>
        <w:t>tiến hành rà soát các chủ trương, đường lối của Đảng, văn bản quy phạm pháp luật, điều ước quốc tế có liên quan đến dự thảo</w:t>
      </w:r>
      <w:r w:rsidR="007C0FDB" w:rsidRPr="00ED7F90">
        <w:rPr>
          <w:rFonts w:ascii="Times New Roman" w:hAnsi="Times New Roman" w:cs="Times New Roman"/>
          <w:sz w:val="28"/>
          <w:szCs w:val="28"/>
        </w:rPr>
        <w:t xml:space="preserve"> </w:t>
      </w:r>
      <w:r w:rsidR="00691CB0" w:rsidRPr="00ED7F90">
        <w:rPr>
          <w:rFonts w:ascii="Times New Roman" w:hAnsi="Times New Roman" w:cs="Times New Roman"/>
          <w:sz w:val="28"/>
          <w:szCs w:val="28"/>
        </w:rPr>
        <w:t>chính sách học bổng cho người học các ngành khoa học cơ bản, kỹ thuật then chốt và công nghệ chiến lược</w:t>
      </w:r>
      <w:r w:rsidR="007B15CD" w:rsidRPr="00ED7F90">
        <w:rPr>
          <w:rFonts w:ascii="Times New Roman" w:hAnsi="Times New Roman" w:cs="Times New Roman"/>
          <w:sz w:val="28"/>
          <w:szCs w:val="28"/>
        </w:rPr>
        <w:t xml:space="preserve">. </w:t>
      </w:r>
      <w:r w:rsidRPr="00ED7F90">
        <w:rPr>
          <w:rFonts w:ascii="Times New Roman" w:hAnsi="Times New Roman" w:cs="Times New Roman"/>
          <w:sz w:val="28"/>
          <w:szCs w:val="28"/>
        </w:rPr>
        <w:t>Kết quả rà soát như sau:</w:t>
      </w:r>
    </w:p>
    <w:p w14:paraId="724F1AB8" w14:textId="0B3E59B2" w:rsidR="00E22D70" w:rsidRPr="00ED7F90" w:rsidRDefault="00E22D70" w:rsidP="00ED7F90">
      <w:pPr>
        <w:spacing w:before="120" w:line="340" w:lineRule="exact"/>
        <w:ind w:firstLine="720"/>
        <w:jc w:val="both"/>
        <w:rPr>
          <w:rFonts w:ascii="Times New Roman" w:hAnsi="Times New Roman" w:cs="Times New Roman"/>
          <w:b/>
          <w:sz w:val="28"/>
          <w:szCs w:val="28"/>
        </w:rPr>
      </w:pPr>
      <w:r w:rsidRPr="00ED7F90">
        <w:rPr>
          <w:rFonts w:ascii="Times New Roman" w:hAnsi="Times New Roman" w:cs="Times New Roman"/>
          <w:b/>
          <w:sz w:val="28"/>
          <w:szCs w:val="28"/>
        </w:rPr>
        <w:t>I. TỔ CHỨC THỰC HIỆN RÀ SOÁT</w:t>
      </w:r>
    </w:p>
    <w:p w14:paraId="5FC1050B" w14:textId="780DC2C3" w:rsidR="00E22D70" w:rsidRPr="00ED7F90" w:rsidRDefault="00E22D70" w:rsidP="00ED7F90">
      <w:pPr>
        <w:spacing w:before="120" w:line="340" w:lineRule="exact"/>
        <w:ind w:firstLine="720"/>
        <w:jc w:val="both"/>
        <w:rPr>
          <w:rFonts w:ascii="Times New Roman" w:hAnsi="Times New Roman" w:cs="Times New Roman"/>
          <w:b/>
          <w:sz w:val="28"/>
          <w:szCs w:val="28"/>
        </w:rPr>
      </w:pPr>
      <w:r w:rsidRPr="00ED7F90">
        <w:rPr>
          <w:rFonts w:ascii="Times New Roman" w:hAnsi="Times New Roman" w:cs="Times New Roman"/>
          <w:b/>
          <w:sz w:val="28"/>
          <w:szCs w:val="28"/>
        </w:rPr>
        <w:t>1. Mục đích, yêu cầu rà soát</w:t>
      </w:r>
    </w:p>
    <w:p w14:paraId="10625350" w14:textId="03140127" w:rsidR="00A70C13" w:rsidRPr="00ED7F90" w:rsidRDefault="00A70C13" w:rsidP="00ED7F90">
      <w:pPr>
        <w:spacing w:before="120" w:line="340" w:lineRule="exact"/>
        <w:ind w:firstLine="720"/>
        <w:jc w:val="both"/>
        <w:rPr>
          <w:rFonts w:ascii="Times New Roman" w:hAnsi="Times New Roman" w:cs="Times New Roman"/>
          <w:b/>
          <w:i/>
          <w:sz w:val="28"/>
          <w:szCs w:val="28"/>
        </w:rPr>
      </w:pPr>
      <w:r w:rsidRPr="00ED7F90">
        <w:rPr>
          <w:rFonts w:ascii="Times New Roman" w:hAnsi="Times New Roman" w:cs="Times New Roman"/>
          <w:b/>
          <w:i/>
          <w:sz w:val="28"/>
          <w:szCs w:val="28"/>
        </w:rPr>
        <w:t>1.1. Mục đích</w:t>
      </w:r>
    </w:p>
    <w:p w14:paraId="553D8884" w14:textId="20078F1D" w:rsidR="00691CB0" w:rsidRPr="00ED7F90" w:rsidRDefault="00ED7F90" w:rsidP="00ED7F90">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Đảm bảo dự thảo Nghị định phù hợp với chủ trương, đường lối của Đảng, chính sách pháp luật hiện hành và các cam kết quốc tế của Việt Nam;</w:t>
      </w:r>
    </w:p>
    <w:p w14:paraId="34AB1E70" w14:textId="2AE52313" w:rsidR="00691CB0" w:rsidRPr="00ED7F90" w:rsidRDefault="00ED7F90" w:rsidP="00ED7F90">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Phát hiện các điểm cần chỉnh sửa, bổ sung để tránh mâu thuẫn, chồng chéo, tạo cơ sở pháp lý vững chắc cho việc ban hành Nghị định;</w:t>
      </w:r>
    </w:p>
    <w:p w14:paraId="23BB6ED4" w14:textId="04C89A30" w:rsidR="00691CB0" w:rsidRPr="00ED7F90" w:rsidRDefault="00ED7F90" w:rsidP="00ED7F90">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Hỗ trợ Bộ Tư pháp trong việc thẩm định dự thảo Nghị định theo quy định của Luật Ban hành văn bản quy phạm pháp luật.</w:t>
      </w:r>
    </w:p>
    <w:p w14:paraId="097A2BC3" w14:textId="68978112" w:rsidR="00872717" w:rsidRPr="00ED7F90" w:rsidRDefault="00A70C13" w:rsidP="00ED7F90">
      <w:pPr>
        <w:spacing w:before="120" w:line="340" w:lineRule="exact"/>
        <w:ind w:firstLine="720"/>
        <w:jc w:val="both"/>
        <w:rPr>
          <w:rFonts w:ascii="Times New Roman" w:hAnsi="Times New Roman" w:cs="Times New Roman"/>
          <w:b/>
          <w:i/>
          <w:sz w:val="28"/>
          <w:szCs w:val="28"/>
        </w:rPr>
      </w:pPr>
      <w:r w:rsidRPr="00ED7F90">
        <w:rPr>
          <w:rFonts w:ascii="Times New Roman" w:hAnsi="Times New Roman" w:cs="Times New Roman"/>
          <w:b/>
          <w:i/>
          <w:sz w:val="28"/>
          <w:szCs w:val="28"/>
        </w:rPr>
        <w:t>1.2. Yêu cầu</w:t>
      </w:r>
    </w:p>
    <w:p w14:paraId="12822E1B" w14:textId="14153607" w:rsidR="00691CB0" w:rsidRPr="00ED7F90" w:rsidRDefault="00ED7F90" w:rsidP="00ED7F90">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Rà soát toàn diện, có hệ thống các văn bản của Đảng, pháp luật Việt Nam, điều ước quốc tế liên quan;</w:t>
      </w:r>
    </w:p>
    <w:p w14:paraId="272F700B" w14:textId="3BFE8136" w:rsidR="00691CB0" w:rsidRPr="00ED7F90" w:rsidRDefault="00ED7F90" w:rsidP="00ED7F90">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Đánh giá tính thống nhất, phù hợp, khả thi của dự thảo Nghị định với hệ thống pháp luật hiện hành;</w:t>
      </w:r>
    </w:p>
    <w:p w14:paraId="61EA0C3E" w14:textId="47F2B2E3" w:rsidR="00691CB0" w:rsidRPr="00ED7F90" w:rsidRDefault="00ED7F90" w:rsidP="00ED7F90">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Xác định rõ các mối quan hệ pháp lý, cơ quan thực hiện, nguồn lực, trách nhiệm để bảo đảm thực thi hiệu quả.</w:t>
      </w:r>
    </w:p>
    <w:p w14:paraId="0C1A0F8C" w14:textId="77777777" w:rsidR="00ED7F90" w:rsidRDefault="00E22D70" w:rsidP="00ED7F90">
      <w:pPr>
        <w:spacing w:before="120" w:line="340" w:lineRule="exact"/>
        <w:ind w:firstLine="720"/>
        <w:jc w:val="both"/>
        <w:rPr>
          <w:rFonts w:ascii="Times New Roman" w:hAnsi="Times New Roman" w:cs="Times New Roman"/>
          <w:b/>
          <w:sz w:val="28"/>
          <w:szCs w:val="28"/>
        </w:rPr>
      </w:pPr>
      <w:r w:rsidRPr="00ED7F90">
        <w:rPr>
          <w:rFonts w:ascii="Times New Roman" w:hAnsi="Times New Roman" w:cs="Times New Roman"/>
          <w:b/>
          <w:sz w:val="28"/>
          <w:szCs w:val="28"/>
        </w:rPr>
        <w:t>2. Phạm vi, nội dung, đối tượng rà soát</w:t>
      </w:r>
    </w:p>
    <w:p w14:paraId="2C1407A9" w14:textId="644576D4" w:rsidR="00691CB0" w:rsidRPr="00ED7F90" w:rsidRDefault="00ED7F90" w:rsidP="00ED7F90">
      <w:pPr>
        <w:spacing w:before="120" w:line="340" w:lineRule="exact"/>
        <w:ind w:firstLine="720"/>
        <w:jc w:val="both"/>
        <w:rPr>
          <w:rFonts w:ascii="Times New Roman" w:hAnsi="Times New Roman" w:cs="Times New Roman"/>
          <w:b/>
          <w:sz w:val="28"/>
          <w:szCs w:val="28"/>
        </w:rPr>
      </w:pPr>
      <w:r>
        <w:rPr>
          <w:rFonts w:ascii="Times New Roman" w:eastAsiaTheme="majorEastAsia" w:hAnsi="Times New Roman" w:cs="Times New Roman"/>
          <w:sz w:val="28"/>
          <w:szCs w:val="28"/>
          <w:lang w:val="en-US"/>
        </w:rPr>
        <w:t xml:space="preserve">- </w:t>
      </w:r>
      <w:r w:rsidR="00691CB0" w:rsidRPr="00ED7F90">
        <w:rPr>
          <w:rFonts w:ascii="Times New Roman" w:eastAsiaTheme="majorEastAsia" w:hAnsi="Times New Roman" w:cs="Times New Roman"/>
          <w:sz w:val="28"/>
          <w:szCs w:val="28"/>
        </w:rPr>
        <w:t>Phạm vi:</w:t>
      </w:r>
      <w:r w:rsidR="00691CB0" w:rsidRPr="00ED7F90">
        <w:rPr>
          <w:rFonts w:ascii="Times New Roman" w:hAnsi="Times New Roman" w:cs="Times New Roman"/>
          <w:sz w:val="28"/>
          <w:szCs w:val="28"/>
        </w:rPr>
        <w:t xml:space="preserve"> Toàn bộ nội dung dự thảo Nghị định về học bổng cho người học các ngành khoa học cơ bản, kỹ thuật then chốt, công nghệ chiến lược;</w:t>
      </w:r>
    </w:p>
    <w:p w14:paraId="66F1CEF9" w14:textId="59CD3045" w:rsidR="00691CB0" w:rsidRPr="00ED7F90" w:rsidRDefault="00ED7F90" w:rsidP="00B31F4B">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lastRenderedPageBreak/>
        <w:t xml:space="preserve">- </w:t>
      </w:r>
      <w:r w:rsidR="00691CB0" w:rsidRPr="00ED7F90">
        <w:rPr>
          <w:rFonts w:ascii="Times New Roman" w:eastAsiaTheme="majorEastAsia" w:hAnsi="Times New Roman" w:cs="Times New Roman"/>
          <w:sz w:val="28"/>
          <w:szCs w:val="28"/>
        </w:rPr>
        <w:t>Nội dung rà soát:</w:t>
      </w:r>
      <w:r>
        <w:rPr>
          <w:rFonts w:ascii="Times New Roman" w:eastAsiaTheme="majorEastAsia" w:hAnsi="Times New Roman" w:cs="Times New Roman"/>
          <w:sz w:val="28"/>
          <w:szCs w:val="28"/>
          <w:lang w:val="en-US"/>
        </w:rPr>
        <w:t xml:space="preserve"> </w:t>
      </w:r>
      <w:r w:rsidR="00691CB0" w:rsidRPr="00ED7F90">
        <w:rPr>
          <w:rFonts w:ascii="Times New Roman" w:hAnsi="Times New Roman" w:cs="Times New Roman"/>
          <w:sz w:val="28"/>
          <w:szCs w:val="28"/>
        </w:rPr>
        <w:t>Phạm vi, đối tượng, nguyên tắc, tiêu chuẩn, mức học bổng, thời gian, thẩm quyền xét duyệt;</w:t>
      </w:r>
      <w:r w:rsidR="00B31F4B">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Cơ chế lập dự toán, phân bổ, quản lý, quyết toán kinh phí;</w:t>
      </w:r>
      <w:r w:rsidR="00B31F4B">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Trách nhiệm các Bộ, cơ sở giáo dục và người học;</w:t>
      </w:r>
      <w:r w:rsidR="00B31F4B">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Hiệu lực thi hành, điều khoản chuyển tiếp;</w:t>
      </w:r>
    </w:p>
    <w:p w14:paraId="04320E32" w14:textId="69F2A846"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eastAsiaTheme="majorEastAsia" w:hAnsi="Times New Roman" w:cs="Times New Roman"/>
          <w:sz w:val="28"/>
          <w:szCs w:val="28"/>
        </w:rPr>
        <w:t>Đối tượng rà soát:</w:t>
      </w:r>
      <w:r>
        <w:rPr>
          <w:rFonts w:ascii="Times New Roman" w:eastAsiaTheme="majorEastAsia" w:hAnsi="Times New Roman" w:cs="Times New Roman"/>
          <w:sz w:val="28"/>
          <w:szCs w:val="28"/>
          <w:lang w:val="en-US"/>
        </w:rPr>
        <w:t xml:space="preserve"> </w:t>
      </w:r>
      <w:r w:rsidR="00691CB0" w:rsidRPr="00ED7F90">
        <w:rPr>
          <w:rFonts w:ascii="Times New Roman" w:hAnsi="Times New Roman" w:cs="Times New Roman"/>
          <w:sz w:val="28"/>
          <w:szCs w:val="28"/>
        </w:rPr>
        <w:t>Chủ trương, đường lối của Đảng;</w:t>
      </w: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Văn bản quy phạm pháp luật hiện hành;</w:t>
      </w: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Điều ước quốc tế mà Việt Nam là thành viên, có liên quan đến giáo dục đại học, khoa học công nghệ, và hỗ trợ đào tạo nhân lực.</w:t>
      </w:r>
    </w:p>
    <w:p w14:paraId="05123F2C" w14:textId="15259806" w:rsidR="00E22D70" w:rsidRPr="00B31F4B" w:rsidRDefault="00E22D70" w:rsidP="00B31F4B">
      <w:pPr>
        <w:spacing w:before="120" w:line="340" w:lineRule="exact"/>
        <w:ind w:firstLine="720"/>
        <w:jc w:val="both"/>
        <w:rPr>
          <w:rFonts w:ascii="Times New Roman" w:hAnsi="Times New Roman" w:cs="Times New Roman"/>
          <w:b/>
          <w:sz w:val="28"/>
          <w:szCs w:val="28"/>
        </w:rPr>
      </w:pPr>
      <w:r w:rsidRPr="00B31F4B">
        <w:rPr>
          <w:rFonts w:ascii="Times New Roman" w:hAnsi="Times New Roman" w:cs="Times New Roman"/>
          <w:b/>
          <w:sz w:val="28"/>
          <w:szCs w:val="28"/>
        </w:rPr>
        <w:t>II. KẾT QUẢ RÀ SOÁT</w:t>
      </w:r>
    </w:p>
    <w:p w14:paraId="186AD1B9" w14:textId="3CC86B82" w:rsidR="00F82FB8" w:rsidRPr="00B31F4B" w:rsidRDefault="00B31F4B" w:rsidP="00B31F4B">
      <w:pPr>
        <w:spacing w:before="120" w:line="340" w:lineRule="exact"/>
        <w:ind w:firstLine="720"/>
        <w:jc w:val="both"/>
        <w:rPr>
          <w:rFonts w:ascii="Times New Roman" w:hAnsi="Times New Roman" w:cs="Times New Roman"/>
          <w:b/>
          <w:sz w:val="28"/>
          <w:szCs w:val="28"/>
        </w:rPr>
      </w:pPr>
      <w:r w:rsidRPr="00B31F4B">
        <w:rPr>
          <w:rFonts w:ascii="Times New Roman" w:hAnsi="Times New Roman" w:cs="Times New Roman"/>
          <w:b/>
          <w:sz w:val="28"/>
          <w:szCs w:val="28"/>
          <w:lang w:val="en-US"/>
        </w:rPr>
        <w:t xml:space="preserve">1. </w:t>
      </w:r>
      <w:r w:rsidR="00F82FB8" w:rsidRPr="00B31F4B">
        <w:rPr>
          <w:rFonts w:ascii="Times New Roman" w:hAnsi="Times New Roman" w:cs="Times New Roman"/>
          <w:b/>
          <w:sz w:val="28"/>
          <w:szCs w:val="28"/>
        </w:rPr>
        <w:t>Chủ trương, đường lối của Đảng có liên quan đến dự thảo</w:t>
      </w:r>
    </w:p>
    <w:p w14:paraId="395A787F" w14:textId="36CEB8B3"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eastAsiaTheme="majorEastAsia" w:hAnsi="Times New Roman" w:cs="Times New Roman"/>
          <w:sz w:val="28"/>
          <w:szCs w:val="28"/>
          <w:lang w:val="en-US"/>
        </w:rPr>
        <w:t xml:space="preserve">a) </w:t>
      </w:r>
      <w:r w:rsidR="00691CB0" w:rsidRPr="00ED7F90">
        <w:rPr>
          <w:rFonts w:ascii="Times New Roman" w:eastAsiaTheme="majorEastAsia" w:hAnsi="Times New Roman" w:cs="Times New Roman"/>
          <w:sz w:val="28"/>
          <w:szCs w:val="28"/>
        </w:rPr>
        <w:t>Nghị quyết Đại hội XIII của Đảng (2021</w:t>
      </w:r>
      <w:r w:rsidR="008955D9">
        <w:rPr>
          <w:rFonts w:ascii="Times New Roman" w:eastAsiaTheme="majorEastAsia" w:hAnsi="Times New Roman" w:cs="Times New Roman"/>
          <w:sz w:val="28"/>
          <w:szCs w:val="28"/>
          <w:lang w:val="en-US"/>
        </w:rPr>
        <w:t>-</w:t>
      </w:r>
      <w:r w:rsidR="00691CB0" w:rsidRPr="00ED7F90">
        <w:rPr>
          <w:rFonts w:ascii="Times New Roman" w:eastAsiaTheme="majorEastAsia" w:hAnsi="Times New Roman" w:cs="Times New Roman"/>
          <w:sz w:val="28"/>
          <w:szCs w:val="28"/>
        </w:rPr>
        <w:t>2026):</w:t>
      </w:r>
    </w:p>
    <w:p w14:paraId="5ECD6D03" w14:textId="125ED572"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Nhấn mạnh phát triển nguồn nhân lực chất lượng cao, đặc biệt trong các ngành khoa học công nghệ, kỹ thuật then chốt, công nghệ chiến lược;</w:t>
      </w:r>
    </w:p>
    <w:p w14:paraId="09DBF3DF" w14:textId="3ED0BA2F"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Khuyến khích đào tạo tài năng trẻ, nghiên cứu khoa học, đổi mới sáng tạo.</w:t>
      </w:r>
    </w:p>
    <w:p w14:paraId="56275514" w14:textId="792FFE03"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eastAsiaTheme="majorEastAsia" w:hAnsi="Times New Roman" w:cs="Times New Roman"/>
          <w:sz w:val="28"/>
          <w:szCs w:val="28"/>
          <w:lang w:val="en-US"/>
        </w:rPr>
        <w:t xml:space="preserve">b) </w:t>
      </w:r>
      <w:r w:rsidR="00691CB0" w:rsidRPr="00ED7F90">
        <w:rPr>
          <w:rFonts w:ascii="Times New Roman" w:eastAsiaTheme="majorEastAsia" w:hAnsi="Times New Roman" w:cs="Times New Roman"/>
          <w:sz w:val="28"/>
          <w:szCs w:val="28"/>
        </w:rPr>
        <w:t>Chỉ thị, Nghị quyết liên quan:</w:t>
      </w:r>
    </w:p>
    <w:p w14:paraId="3DF7BA68" w14:textId="018F8E9F"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Chỉ thị 16/CT-TTg về thúc đẩy đổi mới giáo dục đại học, phát triển nhân lực chất lượng cao;</w:t>
      </w:r>
    </w:p>
    <w:p w14:paraId="63B6EEF6" w14:textId="092E3324"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Nghị quyết số 20/NQ-TW về phát triển khoa học cơ bản và công nghệ then chốt phục vụ phát triển kinh tế xã hội.</w:t>
      </w:r>
    </w:p>
    <w:p w14:paraId="7BFA42A2" w14:textId="77777777" w:rsidR="00691CB0" w:rsidRPr="00ED7F90" w:rsidRDefault="00691CB0" w:rsidP="00B31F4B">
      <w:pPr>
        <w:spacing w:before="120" w:line="340" w:lineRule="exact"/>
        <w:ind w:firstLine="720"/>
        <w:jc w:val="both"/>
        <w:rPr>
          <w:rFonts w:ascii="Times New Roman" w:hAnsi="Times New Roman" w:cs="Times New Roman"/>
          <w:sz w:val="28"/>
          <w:szCs w:val="28"/>
        </w:rPr>
      </w:pPr>
      <w:r w:rsidRPr="00ED7F90">
        <w:rPr>
          <w:rFonts w:ascii="Times New Roman" w:eastAsiaTheme="majorEastAsia" w:hAnsi="Times New Roman" w:cs="Times New Roman"/>
          <w:sz w:val="28"/>
          <w:szCs w:val="28"/>
        </w:rPr>
        <w:t>Nhận xét:</w:t>
      </w:r>
      <w:r w:rsidRPr="00ED7F90">
        <w:rPr>
          <w:rFonts w:ascii="Times New Roman" w:hAnsi="Times New Roman" w:cs="Times New Roman"/>
          <w:sz w:val="28"/>
          <w:szCs w:val="28"/>
        </w:rPr>
        <w:t xml:space="preserve"> Dự thảo Nghị định phù hợp với chủ trương phát triển nguồn nhân lực chất lượng cao, chính sách đào tạo tài năng và các ngành ưu tiên quốc gia.</w:t>
      </w:r>
    </w:p>
    <w:p w14:paraId="086AD877" w14:textId="4FDCC09E" w:rsidR="00F82FB8" w:rsidRPr="00B31F4B" w:rsidRDefault="00B31F4B" w:rsidP="00B31F4B">
      <w:pPr>
        <w:spacing w:before="120" w:line="340" w:lineRule="exact"/>
        <w:ind w:firstLine="720"/>
        <w:jc w:val="both"/>
        <w:rPr>
          <w:rFonts w:ascii="Times New Roman" w:hAnsi="Times New Roman" w:cs="Times New Roman"/>
          <w:b/>
          <w:sz w:val="28"/>
          <w:szCs w:val="28"/>
        </w:rPr>
      </w:pPr>
      <w:r w:rsidRPr="00B31F4B">
        <w:rPr>
          <w:rFonts w:ascii="Times New Roman" w:hAnsi="Times New Roman" w:cs="Times New Roman"/>
          <w:b/>
          <w:sz w:val="28"/>
          <w:szCs w:val="28"/>
          <w:lang w:val="en-US"/>
        </w:rPr>
        <w:t xml:space="preserve">2. </w:t>
      </w:r>
      <w:r w:rsidR="00F82FB8" w:rsidRPr="00B31F4B">
        <w:rPr>
          <w:rFonts w:ascii="Times New Roman" w:hAnsi="Times New Roman" w:cs="Times New Roman"/>
          <w:b/>
          <w:sz w:val="28"/>
          <w:szCs w:val="28"/>
        </w:rPr>
        <w:t>Văn bản quy phạm pháp luật có liên quan đến dự thảo</w:t>
      </w:r>
    </w:p>
    <w:p w14:paraId="5F6669C6" w14:textId="543AE104"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eastAsiaTheme="majorEastAsia" w:hAnsi="Times New Roman" w:cs="Times New Roman"/>
          <w:sz w:val="28"/>
          <w:szCs w:val="28"/>
          <w:lang w:val="en-US"/>
        </w:rPr>
        <w:t xml:space="preserve">- </w:t>
      </w:r>
      <w:r w:rsidR="00691CB0" w:rsidRPr="00ED7F90">
        <w:rPr>
          <w:rFonts w:ascii="Times New Roman" w:eastAsiaTheme="majorEastAsia" w:hAnsi="Times New Roman" w:cs="Times New Roman"/>
          <w:sz w:val="28"/>
          <w:szCs w:val="28"/>
        </w:rPr>
        <w:t>Luật Giáo dục đại học 08/2012/QH13 (sửa đổi, bổ sung bởi Luật 34/2018/QH14)</w:t>
      </w:r>
      <w:r w:rsidR="00691CB0" w:rsidRPr="00ED7F90">
        <w:rPr>
          <w:rFonts w:ascii="Times New Roman" w:hAnsi="Times New Roman" w:cs="Times New Roman"/>
          <w:sz w:val="28"/>
          <w:szCs w:val="28"/>
        </w:rPr>
        <w:t>: quy định trình độ đào tạo, cơ sở giáo dục, quyền và nghĩa vụ người học;</w:t>
      </w:r>
    </w:p>
    <w:p w14:paraId="76F4C13F" w14:textId="6AA059AB"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eastAsiaTheme="majorEastAsia" w:hAnsi="Times New Roman" w:cs="Times New Roman"/>
          <w:sz w:val="28"/>
          <w:szCs w:val="28"/>
          <w:lang w:val="en-US"/>
        </w:rPr>
        <w:t xml:space="preserve">- </w:t>
      </w:r>
      <w:r w:rsidR="00691CB0" w:rsidRPr="00ED7F90">
        <w:rPr>
          <w:rFonts w:ascii="Times New Roman" w:eastAsiaTheme="majorEastAsia" w:hAnsi="Times New Roman" w:cs="Times New Roman"/>
          <w:sz w:val="28"/>
          <w:szCs w:val="28"/>
        </w:rPr>
        <w:t>Luật Ngân sách nhà nước 89/2025/QH15</w:t>
      </w:r>
      <w:r w:rsidR="00691CB0" w:rsidRPr="00ED7F90">
        <w:rPr>
          <w:rFonts w:ascii="Times New Roman" w:hAnsi="Times New Roman" w:cs="Times New Roman"/>
          <w:sz w:val="28"/>
          <w:szCs w:val="28"/>
        </w:rPr>
        <w:t>: quy định cơ chế lập dự toán, phân bổ, quản lý và quyết toán kinh phí;</w:t>
      </w:r>
    </w:p>
    <w:p w14:paraId="26A67271" w14:textId="34CCBF34"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eastAsiaTheme="majorEastAsia" w:hAnsi="Times New Roman" w:cs="Times New Roman"/>
          <w:sz w:val="28"/>
          <w:szCs w:val="28"/>
          <w:lang w:val="en-US"/>
        </w:rPr>
        <w:t xml:space="preserve">- </w:t>
      </w:r>
      <w:r w:rsidR="00691CB0" w:rsidRPr="00ED7F90">
        <w:rPr>
          <w:rFonts w:ascii="Times New Roman" w:eastAsiaTheme="majorEastAsia" w:hAnsi="Times New Roman" w:cs="Times New Roman"/>
          <w:sz w:val="28"/>
          <w:szCs w:val="28"/>
        </w:rPr>
        <w:t>Luật Tổ chức Chính phủ 63/2025/QH15</w:t>
      </w:r>
      <w:r w:rsidR="00691CB0" w:rsidRPr="00ED7F90">
        <w:rPr>
          <w:rFonts w:ascii="Times New Roman" w:hAnsi="Times New Roman" w:cs="Times New Roman"/>
          <w:sz w:val="28"/>
          <w:szCs w:val="28"/>
        </w:rPr>
        <w:t xml:space="preserve"> và </w:t>
      </w:r>
      <w:r w:rsidR="00691CB0" w:rsidRPr="00ED7F90">
        <w:rPr>
          <w:rFonts w:ascii="Times New Roman" w:eastAsiaTheme="majorEastAsia" w:hAnsi="Times New Roman" w:cs="Times New Roman"/>
          <w:sz w:val="28"/>
          <w:szCs w:val="28"/>
        </w:rPr>
        <w:t>Luật Tổ chức chính quyền địa phương 72/2025/QH15</w:t>
      </w:r>
      <w:r w:rsidR="00691CB0" w:rsidRPr="00ED7F90">
        <w:rPr>
          <w:rFonts w:ascii="Times New Roman" w:hAnsi="Times New Roman" w:cs="Times New Roman"/>
          <w:sz w:val="28"/>
          <w:szCs w:val="28"/>
        </w:rPr>
        <w:t>: xác định thẩm quyền, trách nhiệm cơ quan trung ương và địa phương;</w:t>
      </w:r>
    </w:p>
    <w:p w14:paraId="5A8129E6" w14:textId="20A8A3E7"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eastAsiaTheme="majorEastAsia" w:hAnsi="Times New Roman" w:cs="Times New Roman"/>
          <w:sz w:val="28"/>
          <w:szCs w:val="28"/>
          <w:lang w:val="en-US"/>
        </w:rPr>
        <w:t xml:space="preserve">- </w:t>
      </w:r>
      <w:r w:rsidR="00691CB0" w:rsidRPr="00ED7F90">
        <w:rPr>
          <w:rFonts w:ascii="Times New Roman" w:eastAsiaTheme="majorEastAsia" w:hAnsi="Times New Roman" w:cs="Times New Roman"/>
          <w:sz w:val="28"/>
          <w:szCs w:val="28"/>
        </w:rPr>
        <w:t>Nghị định 84/2020/NĐ-CP</w:t>
      </w:r>
      <w:r w:rsidR="00691CB0" w:rsidRPr="00ED7F90">
        <w:rPr>
          <w:rFonts w:ascii="Times New Roman" w:hAnsi="Times New Roman" w:cs="Times New Roman"/>
          <w:sz w:val="28"/>
          <w:szCs w:val="28"/>
        </w:rPr>
        <w:t>: về học bổng khuyến khích học tập, được trích dẫn để xác định phạm vi áp dụng tránh trùng lặp;</w:t>
      </w:r>
    </w:p>
    <w:p w14:paraId="28313605" w14:textId="436D583A"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eastAsiaTheme="majorEastAsia" w:hAnsi="Times New Roman" w:cs="Times New Roman"/>
          <w:sz w:val="28"/>
          <w:szCs w:val="28"/>
          <w:lang w:val="en-US"/>
        </w:rPr>
        <w:t xml:space="preserve">- </w:t>
      </w:r>
      <w:r w:rsidR="00691CB0" w:rsidRPr="00ED7F90">
        <w:rPr>
          <w:rFonts w:ascii="Times New Roman" w:eastAsiaTheme="majorEastAsia" w:hAnsi="Times New Roman" w:cs="Times New Roman"/>
          <w:sz w:val="28"/>
          <w:szCs w:val="28"/>
        </w:rPr>
        <w:t>Quyết định 2200/QĐ-TTg 2020</w:t>
      </w:r>
      <w:r w:rsidR="00691CB0" w:rsidRPr="00ED7F90">
        <w:rPr>
          <w:rFonts w:ascii="Times New Roman" w:hAnsi="Times New Roman" w:cs="Times New Roman"/>
          <w:sz w:val="28"/>
          <w:szCs w:val="28"/>
        </w:rPr>
        <w:t xml:space="preserve"> và </w:t>
      </w:r>
      <w:r w:rsidR="00691CB0" w:rsidRPr="00ED7F90">
        <w:rPr>
          <w:rFonts w:ascii="Times New Roman" w:eastAsiaTheme="majorEastAsia" w:hAnsi="Times New Roman" w:cs="Times New Roman"/>
          <w:sz w:val="28"/>
          <w:szCs w:val="28"/>
        </w:rPr>
        <w:t>Quyết định 89/QĐ-TTg 2019</w:t>
      </w:r>
      <w:r w:rsidR="00691CB0" w:rsidRPr="00ED7F90">
        <w:rPr>
          <w:rFonts w:ascii="Times New Roman" w:hAnsi="Times New Roman" w:cs="Times New Roman"/>
          <w:sz w:val="28"/>
          <w:szCs w:val="28"/>
        </w:rPr>
        <w:t>: các chương trình trọng điểm quốc gia, được dự thảo Nghị định loại trừ khỏi đối tượng áp dụng.</w:t>
      </w:r>
    </w:p>
    <w:p w14:paraId="02F23304" w14:textId="77777777" w:rsidR="00691CB0" w:rsidRPr="00ED7F90" w:rsidRDefault="00691CB0" w:rsidP="00B31F4B">
      <w:pPr>
        <w:spacing w:before="120" w:line="340" w:lineRule="exact"/>
        <w:ind w:firstLine="720"/>
        <w:jc w:val="both"/>
        <w:rPr>
          <w:rFonts w:ascii="Times New Roman" w:hAnsi="Times New Roman" w:cs="Times New Roman"/>
          <w:sz w:val="28"/>
          <w:szCs w:val="28"/>
        </w:rPr>
      </w:pPr>
      <w:r w:rsidRPr="00ED7F90">
        <w:rPr>
          <w:rFonts w:ascii="Times New Roman" w:eastAsiaTheme="majorEastAsia" w:hAnsi="Times New Roman" w:cs="Times New Roman"/>
          <w:sz w:val="28"/>
          <w:szCs w:val="28"/>
        </w:rPr>
        <w:t>Nhận xét:</w:t>
      </w:r>
      <w:r w:rsidRPr="00ED7F90">
        <w:rPr>
          <w:rFonts w:ascii="Times New Roman" w:hAnsi="Times New Roman" w:cs="Times New Roman"/>
          <w:sz w:val="28"/>
          <w:szCs w:val="28"/>
        </w:rPr>
        <w:t xml:space="preserve"> Dự thảo Nghị định bảo đảm phù hợp với các văn bản pháp luật hiện hành, không mâu thuẫn, bổ sung cơ chế chi trả học bổng cho ngành trọng </w:t>
      </w:r>
      <w:r w:rsidRPr="00ED7F90">
        <w:rPr>
          <w:rFonts w:ascii="Times New Roman" w:hAnsi="Times New Roman" w:cs="Times New Roman"/>
          <w:sz w:val="28"/>
          <w:szCs w:val="28"/>
        </w:rPr>
        <w:lastRenderedPageBreak/>
        <w:t>điểm.</w:t>
      </w:r>
    </w:p>
    <w:p w14:paraId="22049A5A" w14:textId="1E635E14" w:rsidR="00F82FB8" w:rsidRPr="00B31F4B" w:rsidRDefault="00B31F4B" w:rsidP="00ED7F90">
      <w:pPr>
        <w:spacing w:before="120" w:line="340" w:lineRule="exact"/>
        <w:jc w:val="both"/>
        <w:rPr>
          <w:rFonts w:ascii="Times New Roman" w:hAnsi="Times New Roman" w:cs="Times New Roman"/>
          <w:b/>
          <w:sz w:val="28"/>
          <w:szCs w:val="28"/>
        </w:rPr>
      </w:pPr>
      <w:r>
        <w:rPr>
          <w:rFonts w:ascii="Times New Roman" w:hAnsi="Times New Roman" w:cs="Times New Roman"/>
          <w:sz w:val="28"/>
          <w:szCs w:val="28"/>
        </w:rPr>
        <w:tab/>
      </w:r>
      <w:r w:rsidRPr="00B31F4B">
        <w:rPr>
          <w:rFonts w:ascii="Times New Roman" w:hAnsi="Times New Roman" w:cs="Times New Roman"/>
          <w:b/>
          <w:sz w:val="28"/>
          <w:szCs w:val="28"/>
          <w:lang w:val="en-US"/>
        </w:rPr>
        <w:t xml:space="preserve">3. </w:t>
      </w:r>
      <w:r w:rsidR="00F82FB8" w:rsidRPr="00B31F4B">
        <w:rPr>
          <w:rFonts w:ascii="Times New Roman" w:hAnsi="Times New Roman" w:cs="Times New Roman"/>
          <w:b/>
          <w:sz w:val="28"/>
          <w:szCs w:val="28"/>
        </w:rPr>
        <w:t>Điều ước quốc tế có liên quan đến dự thảo</w:t>
      </w:r>
    </w:p>
    <w:p w14:paraId="359BC7D7" w14:textId="5FCC17F2"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eastAsiaTheme="majorEastAsia" w:hAnsi="Times New Roman" w:cs="Times New Roman"/>
          <w:sz w:val="28"/>
          <w:szCs w:val="28"/>
          <w:lang w:val="en-US"/>
        </w:rPr>
        <w:t xml:space="preserve">- </w:t>
      </w:r>
      <w:r w:rsidR="00691CB0" w:rsidRPr="00ED7F90">
        <w:rPr>
          <w:rFonts w:ascii="Times New Roman" w:eastAsiaTheme="majorEastAsia" w:hAnsi="Times New Roman" w:cs="Times New Roman"/>
          <w:sz w:val="28"/>
          <w:szCs w:val="28"/>
        </w:rPr>
        <w:t>Công ước UNESCO về Giáo dục và Phát triển nhân lực (1960</w:t>
      </w:r>
      <w:r w:rsidR="005A1677">
        <w:rPr>
          <w:rFonts w:ascii="Times New Roman" w:eastAsiaTheme="majorEastAsia" w:hAnsi="Times New Roman" w:cs="Times New Roman"/>
          <w:sz w:val="28"/>
          <w:szCs w:val="28"/>
          <w:lang w:val="en-US"/>
        </w:rPr>
        <w:t xml:space="preserve"> - </w:t>
      </w:r>
      <w:r w:rsidR="00691CB0" w:rsidRPr="00ED7F90">
        <w:rPr>
          <w:rFonts w:ascii="Times New Roman" w:eastAsiaTheme="majorEastAsia" w:hAnsi="Times New Roman" w:cs="Times New Roman"/>
          <w:sz w:val="28"/>
          <w:szCs w:val="28"/>
        </w:rPr>
        <w:t>nay)</w:t>
      </w:r>
      <w:r w:rsidR="00691CB0" w:rsidRPr="00ED7F90">
        <w:rPr>
          <w:rFonts w:ascii="Times New Roman" w:hAnsi="Times New Roman" w:cs="Times New Roman"/>
          <w:sz w:val="28"/>
          <w:szCs w:val="28"/>
        </w:rPr>
        <w:t>: khuyến khích các nước bảo đảm cơ hội tiếp cận giáo dục đại học, đặc biệt các ngành khoa học, kỹ thuật;</w:t>
      </w:r>
    </w:p>
    <w:p w14:paraId="344E6171" w14:textId="53B653B7"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eastAsiaTheme="majorEastAsia" w:hAnsi="Times New Roman" w:cs="Times New Roman"/>
          <w:sz w:val="28"/>
          <w:szCs w:val="28"/>
          <w:lang w:val="en-US"/>
        </w:rPr>
        <w:t xml:space="preserve">- </w:t>
      </w:r>
      <w:r w:rsidR="00691CB0" w:rsidRPr="00ED7F90">
        <w:rPr>
          <w:rFonts w:ascii="Times New Roman" w:eastAsiaTheme="majorEastAsia" w:hAnsi="Times New Roman" w:cs="Times New Roman"/>
          <w:sz w:val="28"/>
          <w:szCs w:val="28"/>
        </w:rPr>
        <w:t xml:space="preserve">Hiệp định thương mại Việt Nam </w:t>
      </w:r>
      <w:r w:rsidR="005A1677">
        <w:rPr>
          <w:rFonts w:ascii="Times New Roman" w:eastAsiaTheme="majorEastAsia" w:hAnsi="Times New Roman" w:cs="Times New Roman"/>
          <w:sz w:val="28"/>
          <w:szCs w:val="28"/>
          <w:lang w:val="en-US"/>
        </w:rPr>
        <w:t>-</w:t>
      </w:r>
      <w:r w:rsidR="00691CB0" w:rsidRPr="00ED7F90">
        <w:rPr>
          <w:rFonts w:ascii="Times New Roman" w:eastAsiaTheme="majorEastAsia" w:hAnsi="Times New Roman" w:cs="Times New Roman"/>
          <w:sz w:val="28"/>
          <w:szCs w:val="28"/>
        </w:rPr>
        <w:t xml:space="preserve"> EU (EVFTA)</w:t>
      </w:r>
      <w:r w:rsidR="00691CB0" w:rsidRPr="00ED7F90">
        <w:rPr>
          <w:rFonts w:ascii="Times New Roman" w:hAnsi="Times New Roman" w:cs="Times New Roman"/>
          <w:sz w:val="28"/>
          <w:szCs w:val="28"/>
        </w:rPr>
        <w:t xml:space="preserve">: yêu cầu phát triển nguồn nhân lực chất lượng cao phục vụ khoa học </w:t>
      </w:r>
      <w:r w:rsidR="005A1677">
        <w:rPr>
          <w:rFonts w:ascii="Times New Roman" w:hAnsi="Times New Roman" w:cs="Times New Roman"/>
          <w:sz w:val="28"/>
          <w:szCs w:val="28"/>
          <w:lang w:val="en-US"/>
        </w:rPr>
        <w:t>-</w:t>
      </w:r>
      <w:r w:rsidR="00691CB0" w:rsidRPr="00ED7F90">
        <w:rPr>
          <w:rFonts w:ascii="Times New Roman" w:hAnsi="Times New Roman" w:cs="Times New Roman"/>
          <w:sz w:val="28"/>
          <w:szCs w:val="28"/>
        </w:rPr>
        <w:t xml:space="preserve"> công nghệ;</w:t>
      </w:r>
    </w:p>
    <w:p w14:paraId="3DFCF9D4" w14:textId="61BD64BA" w:rsidR="00691CB0"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91CB0" w:rsidRPr="00ED7F90">
        <w:rPr>
          <w:rFonts w:ascii="Times New Roman" w:hAnsi="Times New Roman" w:cs="Times New Roman"/>
          <w:sz w:val="28"/>
          <w:szCs w:val="28"/>
        </w:rPr>
        <w:t>Các cam kết khác về hợp tác khoa học, đào tạo nhân lực trong khuôn khổ ASEAN và các tổ chức quốc tế.</w:t>
      </w:r>
    </w:p>
    <w:p w14:paraId="2D090253" w14:textId="77777777" w:rsidR="00691CB0" w:rsidRPr="00ED7F90" w:rsidRDefault="00691CB0" w:rsidP="00B31F4B">
      <w:pPr>
        <w:spacing w:before="120" w:line="340" w:lineRule="exact"/>
        <w:ind w:firstLine="720"/>
        <w:jc w:val="both"/>
        <w:rPr>
          <w:rFonts w:ascii="Times New Roman" w:hAnsi="Times New Roman" w:cs="Times New Roman"/>
          <w:sz w:val="28"/>
          <w:szCs w:val="28"/>
        </w:rPr>
      </w:pPr>
      <w:r w:rsidRPr="00ED7F90">
        <w:rPr>
          <w:rFonts w:ascii="Times New Roman" w:eastAsiaTheme="majorEastAsia" w:hAnsi="Times New Roman" w:cs="Times New Roman"/>
          <w:sz w:val="28"/>
          <w:szCs w:val="28"/>
        </w:rPr>
        <w:t>Nhận xét:</w:t>
      </w:r>
      <w:r w:rsidRPr="00ED7F90">
        <w:rPr>
          <w:rFonts w:ascii="Times New Roman" w:hAnsi="Times New Roman" w:cs="Times New Roman"/>
          <w:sz w:val="28"/>
          <w:szCs w:val="28"/>
        </w:rPr>
        <w:t xml:space="preserve"> Dự thảo Nghị định phù hợp với các cam kết quốc tế, đặc biệt liên quan đến giáo dục đại học và phát triển nhân lực chất lượng cao.</w:t>
      </w:r>
    </w:p>
    <w:p w14:paraId="1B6A8007" w14:textId="0010A294" w:rsidR="00F82FB8" w:rsidRPr="00ED7F90" w:rsidRDefault="00AC0D3E" w:rsidP="00B31F4B">
      <w:pPr>
        <w:spacing w:before="120" w:line="340" w:lineRule="exact"/>
        <w:ind w:firstLine="720"/>
        <w:jc w:val="both"/>
        <w:rPr>
          <w:rFonts w:ascii="Times New Roman" w:hAnsi="Times New Roman" w:cs="Times New Roman"/>
          <w:sz w:val="28"/>
          <w:szCs w:val="28"/>
        </w:rPr>
      </w:pPr>
      <w:r w:rsidRPr="00B31F4B">
        <w:rPr>
          <w:rFonts w:ascii="Times New Roman" w:hAnsi="Times New Roman" w:cs="Times New Roman"/>
          <w:b/>
          <w:sz w:val="28"/>
          <w:szCs w:val="28"/>
        </w:rPr>
        <w:t>4. Phụ lục</w:t>
      </w:r>
      <w:r w:rsidR="00B31F4B">
        <w:rPr>
          <w:rFonts w:ascii="Times New Roman" w:hAnsi="Times New Roman" w:cs="Times New Roman"/>
          <w:b/>
          <w:sz w:val="28"/>
          <w:szCs w:val="28"/>
          <w:lang w:val="en-US"/>
        </w:rPr>
        <w:t xml:space="preserve">: </w:t>
      </w:r>
      <w:r w:rsidR="00F82FB8" w:rsidRPr="00ED7F90">
        <w:rPr>
          <w:rFonts w:ascii="Times New Roman" w:hAnsi="Times New Roman" w:cs="Times New Roman"/>
          <w:sz w:val="28"/>
          <w:szCs w:val="28"/>
        </w:rPr>
        <w:t>Báo cáo gồm 03 mục kèm theo phụ lục, bao gồm:</w:t>
      </w:r>
    </w:p>
    <w:p w14:paraId="5FBE5F43" w14:textId="6542E96D" w:rsidR="00F82FB8"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Phụ lục 1. </w:t>
      </w:r>
      <w:r w:rsidR="00F82FB8" w:rsidRPr="00ED7F90">
        <w:rPr>
          <w:rFonts w:ascii="Times New Roman" w:hAnsi="Times New Roman" w:cs="Times New Roman"/>
          <w:sz w:val="28"/>
          <w:szCs w:val="28"/>
        </w:rPr>
        <w:t xml:space="preserve">Chủ trương, đường lối của Đảng có liên quan đến dự thảo </w:t>
      </w:r>
      <w:r w:rsidR="00367F98" w:rsidRPr="00ED7F90">
        <w:rPr>
          <w:rFonts w:ascii="Times New Roman" w:hAnsi="Times New Roman" w:cs="Times New Roman"/>
          <w:sz w:val="28"/>
          <w:szCs w:val="28"/>
        </w:rPr>
        <w:t>Nghị định</w:t>
      </w:r>
      <w:r w:rsidR="00F82FB8" w:rsidRPr="00ED7F90">
        <w:rPr>
          <w:rFonts w:ascii="Times New Roman" w:hAnsi="Times New Roman" w:cs="Times New Roman"/>
          <w:sz w:val="28"/>
          <w:szCs w:val="28"/>
        </w:rPr>
        <w:t>.</w:t>
      </w:r>
    </w:p>
    <w:p w14:paraId="25597B90" w14:textId="7B4684A4" w:rsidR="00F82FB8"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Phụ lục 2. </w:t>
      </w:r>
      <w:r w:rsidR="00F82FB8" w:rsidRPr="00ED7F90">
        <w:rPr>
          <w:rFonts w:ascii="Times New Roman" w:hAnsi="Times New Roman" w:cs="Times New Roman"/>
          <w:sz w:val="28"/>
          <w:szCs w:val="28"/>
        </w:rPr>
        <w:t xml:space="preserve">Văn bản quy phạm pháp luật có liên quan đến dự thảo </w:t>
      </w:r>
      <w:r w:rsidR="00367F98" w:rsidRPr="00ED7F90">
        <w:rPr>
          <w:rFonts w:ascii="Times New Roman" w:hAnsi="Times New Roman" w:cs="Times New Roman"/>
          <w:sz w:val="28"/>
          <w:szCs w:val="28"/>
        </w:rPr>
        <w:t>Nghị định</w:t>
      </w:r>
      <w:r w:rsidR="00F82FB8" w:rsidRPr="00ED7F90">
        <w:rPr>
          <w:rFonts w:ascii="Times New Roman" w:hAnsi="Times New Roman" w:cs="Times New Roman"/>
          <w:sz w:val="28"/>
          <w:szCs w:val="28"/>
        </w:rPr>
        <w:t>.</w:t>
      </w:r>
    </w:p>
    <w:p w14:paraId="74E5FE34" w14:textId="600F9C54" w:rsidR="00F82FB8" w:rsidRPr="00ED7F90" w:rsidRDefault="00B31F4B" w:rsidP="00B31F4B">
      <w:pPr>
        <w:spacing w:before="120" w:line="340" w:lineRule="exact"/>
        <w:ind w:firstLine="720"/>
        <w:jc w:val="both"/>
        <w:rPr>
          <w:rFonts w:ascii="Times New Roman" w:hAnsi="Times New Roman" w:cs="Times New Roman"/>
          <w:sz w:val="28"/>
          <w:szCs w:val="28"/>
        </w:rPr>
      </w:pPr>
      <w:r>
        <w:rPr>
          <w:rFonts w:ascii="Times New Roman" w:hAnsi="Times New Roman" w:cs="Times New Roman"/>
          <w:sz w:val="28"/>
          <w:szCs w:val="28"/>
          <w:lang w:val="en-US"/>
        </w:rPr>
        <w:t xml:space="preserve">Phụ lục 3. </w:t>
      </w:r>
      <w:r w:rsidR="00F82FB8" w:rsidRPr="00ED7F90">
        <w:rPr>
          <w:rFonts w:ascii="Times New Roman" w:hAnsi="Times New Roman" w:cs="Times New Roman"/>
          <w:sz w:val="28"/>
          <w:szCs w:val="28"/>
        </w:rPr>
        <w:t xml:space="preserve">Điều ước quốc tế liên quan đến dự thảo </w:t>
      </w:r>
      <w:r w:rsidR="00367F98" w:rsidRPr="00ED7F90">
        <w:rPr>
          <w:rFonts w:ascii="Times New Roman" w:hAnsi="Times New Roman" w:cs="Times New Roman"/>
          <w:sz w:val="28"/>
          <w:szCs w:val="28"/>
        </w:rPr>
        <w:t>Nghị định</w:t>
      </w:r>
      <w:r w:rsidR="00F82FB8" w:rsidRPr="00ED7F90">
        <w:rPr>
          <w:rFonts w:ascii="Times New Roman" w:hAnsi="Times New Roman" w:cs="Times New Roman"/>
          <w:sz w:val="28"/>
          <w:szCs w:val="28"/>
        </w:rPr>
        <w:t>.</w:t>
      </w:r>
    </w:p>
    <w:p w14:paraId="1A629D28" w14:textId="77777777" w:rsidR="00CA1AD3" w:rsidRDefault="00CA1AD3" w:rsidP="00B43BA2">
      <w:pPr>
        <w:spacing w:before="120" w:line="252" w:lineRule="auto"/>
        <w:ind w:firstLine="720"/>
        <w:jc w:val="both"/>
        <w:rPr>
          <w:rFonts w:ascii="Times New Roman" w:hAnsi="Times New Roman" w:cs="Times New Roman"/>
          <w:bCs/>
          <w:color w:val="auto"/>
          <w:sz w:val="28"/>
          <w:szCs w:val="28"/>
        </w:rPr>
      </w:pPr>
    </w:p>
    <w:tbl>
      <w:tblPr>
        <w:tblW w:w="9673" w:type="dxa"/>
        <w:tblInd w:w="108" w:type="dxa"/>
        <w:tblCellMar>
          <w:left w:w="0" w:type="dxa"/>
          <w:right w:w="0" w:type="dxa"/>
        </w:tblCellMar>
        <w:tblLook w:val="0000" w:firstRow="0" w:lastRow="0" w:firstColumn="0" w:lastColumn="0" w:noHBand="0" w:noVBand="0"/>
      </w:tblPr>
      <w:tblGrid>
        <w:gridCol w:w="3294"/>
        <w:gridCol w:w="6379"/>
      </w:tblGrid>
      <w:tr w:rsidR="00AC0D3E" w:rsidRPr="00B73739" w14:paraId="01FFE3CF" w14:textId="77777777" w:rsidTr="00AC0D3E">
        <w:trPr>
          <w:trHeight w:val="719"/>
        </w:trPr>
        <w:tc>
          <w:tcPr>
            <w:tcW w:w="3294" w:type="dxa"/>
            <w:tcMar>
              <w:top w:w="0" w:type="dxa"/>
              <w:left w:w="108" w:type="dxa"/>
              <w:bottom w:w="0" w:type="dxa"/>
              <w:right w:w="108" w:type="dxa"/>
            </w:tcMar>
          </w:tcPr>
          <w:p w14:paraId="616038F7" w14:textId="77777777" w:rsidR="00AC0D3E" w:rsidRPr="00B73739" w:rsidRDefault="00AC0D3E" w:rsidP="00FA37C8">
            <w:pPr>
              <w:rPr>
                <w:rFonts w:ascii="Times New Roman" w:hAnsi="Times New Roman"/>
                <w:b/>
                <w:i/>
              </w:rPr>
            </w:pPr>
            <w:r w:rsidRPr="00B73739">
              <w:rPr>
                <w:rFonts w:ascii="Times New Roman" w:hAnsi="Times New Roman"/>
                <w:b/>
                <w:i/>
              </w:rPr>
              <w:t>Nơi nhận:</w:t>
            </w:r>
          </w:p>
          <w:p w14:paraId="4376362B" w14:textId="77777777" w:rsidR="00AC0D3E" w:rsidRPr="00B73739" w:rsidRDefault="00AC0D3E" w:rsidP="00FA37C8">
            <w:pPr>
              <w:rPr>
                <w:rFonts w:ascii="Times New Roman" w:hAnsi="Times New Roman"/>
                <w:sz w:val="22"/>
                <w:szCs w:val="22"/>
              </w:rPr>
            </w:pPr>
            <w:r w:rsidRPr="00B73739">
              <w:rPr>
                <w:rFonts w:ascii="Times New Roman" w:hAnsi="Times New Roman"/>
                <w:sz w:val="22"/>
                <w:szCs w:val="22"/>
              </w:rPr>
              <w:t>- Như trên;</w:t>
            </w:r>
          </w:p>
          <w:p w14:paraId="1B0ED914" w14:textId="77777777" w:rsidR="00AC0D3E" w:rsidRPr="00B73739" w:rsidRDefault="00AC0D3E" w:rsidP="00FA37C8">
            <w:pPr>
              <w:rPr>
                <w:rFonts w:ascii="Times New Roman" w:hAnsi="Times New Roman"/>
                <w:sz w:val="22"/>
                <w:szCs w:val="22"/>
              </w:rPr>
            </w:pPr>
            <w:r w:rsidRPr="00B73739">
              <w:rPr>
                <w:rFonts w:ascii="Times New Roman" w:hAnsi="Times New Roman"/>
                <w:sz w:val="22"/>
                <w:szCs w:val="22"/>
              </w:rPr>
              <w:t>- Bộ trưởng (để báo cáo);</w:t>
            </w:r>
          </w:p>
          <w:p w14:paraId="23AA83D9" w14:textId="77777777" w:rsidR="00AC0D3E" w:rsidRPr="00B73739" w:rsidRDefault="00AC0D3E" w:rsidP="00FA37C8">
            <w:pPr>
              <w:rPr>
                <w:rFonts w:ascii="Times New Roman" w:hAnsi="Times New Roman"/>
                <w:sz w:val="22"/>
                <w:szCs w:val="22"/>
              </w:rPr>
            </w:pPr>
            <w:r w:rsidRPr="00B73739">
              <w:rPr>
                <w:rFonts w:ascii="Times New Roman" w:hAnsi="Times New Roman"/>
                <w:sz w:val="22"/>
                <w:szCs w:val="22"/>
              </w:rPr>
              <w:t xml:space="preserve">- Văn phòng Chính phủ (để </w:t>
            </w:r>
            <w:r>
              <w:rPr>
                <w:rFonts w:ascii="Times New Roman" w:hAnsi="Times New Roman"/>
                <w:sz w:val="22"/>
                <w:szCs w:val="22"/>
              </w:rPr>
              <w:t>biết</w:t>
            </w:r>
            <w:r w:rsidRPr="00B73739">
              <w:rPr>
                <w:rFonts w:ascii="Times New Roman" w:hAnsi="Times New Roman"/>
                <w:sz w:val="22"/>
                <w:szCs w:val="22"/>
              </w:rPr>
              <w:t>);</w:t>
            </w:r>
          </w:p>
          <w:p w14:paraId="5F90DC6B" w14:textId="77777777" w:rsidR="00AC0D3E" w:rsidRPr="00B73739" w:rsidRDefault="00AC0D3E" w:rsidP="00FA37C8">
            <w:pPr>
              <w:rPr>
                <w:rFonts w:ascii="Times New Roman" w:hAnsi="Times New Roman"/>
                <w:sz w:val="28"/>
                <w:szCs w:val="28"/>
              </w:rPr>
            </w:pPr>
            <w:r w:rsidRPr="00B73739">
              <w:rPr>
                <w:rFonts w:ascii="Times New Roman" w:hAnsi="Times New Roman"/>
                <w:sz w:val="22"/>
                <w:szCs w:val="22"/>
              </w:rPr>
              <w:t>- Lưu: VT, KHTC.</w:t>
            </w:r>
          </w:p>
        </w:tc>
        <w:tc>
          <w:tcPr>
            <w:tcW w:w="6379" w:type="dxa"/>
            <w:tcMar>
              <w:top w:w="0" w:type="dxa"/>
              <w:left w:w="108" w:type="dxa"/>
              <w:bottom w:w="0" w:type="dxa"/>
              <w:right w:w="108" w:type="dxa"/>
            </w:tcMar>
          </w:tcPr>
          <w:p w14:paraId="5364E4BD" w14:textId="2238F613" w:rsidR="00AC0D3E" w:rsidRPr="00B73739" w:rsidRDefault="003B2E33" w:rsidP="00FA37C8">
            <w:pPr>
              <w:jc w:val="center"/>
              <w:rPr>
                <w:rFonts w:ascii="Times New Roman" w:hAnsi="Times New Roman"/>
                <w:b/>
                <w:bCs/>
                <w:sz w:val="28"/>
                <w:szCs w:val="28"/>
              </w:rPr>
            </w:pPr>
            <w:r>
              <w:rPr>
                <w:rFonts w:ascii="Times New Roman" w:hAnsi="Times New Roman"/>
                <w:b/>
                <w:bCs/>
                <w:sz w:val="28"/>
                <w:szCs w:val="28"/>
                <w:lang w:val="en-US"/>
              </w:rPr>
              <w:t>KT</w:t>
            </w:r>
            <w:r w:rsidR="00AC0D3E" w:rsidRPr="00B73739">
              <w:rPr>
                <w:rFonts w:ascii="Times New Roman" w:hAnsi="Times New Roman"/>
                <w:b/>
                <w:bCs/>
                <w:sz w:val="28"/>
                <w:szCs w:val="28"/>
              </w:rPr>
              <w:t>. BỘ TRƯỞNG</w:t>
            </w:r>
          </w:p>
          <w:p w14:paraId="60A807C4" w14:textId="2C5B42FE" w:rsidR="00AC0D3E" w:rsidRDefault="003B2E33" w:rsidP="00FA37C8">
            <w:pPr>
              <w:jc w:val="center"/>
              <w:rPr>
                <w:rFonts w:ascii="Times New Roman" w:hAnsi="Times New Roman"/>
                <w:b/>
                <w:bCs/>
                <w:sz w:val="28"/>
                <w:szCs w:val="28"/>
                <w:lang w:val="en-US"/>
              </w:rPr>
            </w:pPr>
            <w:r>
              <w:rPr>
                <w:rFonts w:ascii="Times New Roman" w:hAnsi="Times New Roman"/>
                <w:b/>
                <w:bCs/>
                <w:sz w:val="28"/>
                <w:szCs w:val="28"/>
                <w:lang w:val="en-US"/>
              </w:rPr>
              <w:t>THỨ TRƯỞNG</w:t>
            </w:r>
          </w:p>
          <w:p w14:paraId="293ED3A1" w14:textId="77777777" w:rsidR="00AC0D3E" w:rsidRPr="00B73739" w:rsidRDefault="00AC0D3E" w:rsidP="00FA37C8">
            <w:pPr>
              <w:jc w:val="center"/>
              <w:rPr>
                <w:rFonts w:ascii="Times New Roman" w:hAnsi="Times New Roman"/>
                <w:b/>
                <w:bCs/>
                <w:sz w:val="28"/>
                <w:szCs w:val="28"/>
              </w:rPr>
            </w:pPr>
          </w:p>
          <w:p w14:paraId="6A4990C4" w14:textId="77777777" w:rsidR="00AC0D3E" w:rsidRPr="00B73739" w:rsidRDefault="00AC0D3E" w:rsidP="00FA37C8">
            <w:pPr>
              <w:jc w:val="center"/>
              <w:rPr>
                <w:rFonts w:ascii="Times New Roman" w:hAnsi="Times New Roman"/>
                <w:b/>
                <w:bCs/>
                <w:sz w:val="28"/>
                <w:szCs w:val="28"/>
              </w:rPr>
            </w:pPr>
          </w:p>
          <w:p w14:paraId="2343A1C5" w14:textId="77777777" w:rsidR="00AC0D3E" w:rsidRDefault="00AC0D3E" w:rsidP="00FA37C8">
            <w:pPr>
              <w:jc w:val="center"/>
              <w:rPr>
                <w:rFonts w:ascii="Times New Roman" w:hAnsi="Times New Roman"/>
                <w:b/>
                <w:bCs/>
                <w:sz w:val="36"/>
                <w:szCs w:val="28"/>
              </w:rPr>
            </w:pPr>
          </w:p>
          <w:p w14:paraId="74A1D1FD" w14:textId="77777777" w:rsidR="00AC0D3E" w:rsidRPr="00B73739" w:rsidRDefault="00AC0D3E" w:rsidP="00FA37C8">
            <w:pPr>
              <w:jc w:val="center"/>
              <w:rPr>
                <w:rFonts w:ascii="Times New Roman" w:hAnsi="Times New Roman"/>
                <w:b/>
                <w:bCs/>
                <w:sz w:val="28"/>
                <w:szCs w:val="28"/>
              </w:rPr>
            </w:pPr>
            <w:r w:rsidRPr="00B73739">
              <w:rPr>
                <w:rFonts w:ascii="Times New Roman" w:hAnsi="Times New Roman"/>
                <w:b/>
                <w:bCs/>
                <w:sz w:val="28"/>
                <w:szCs w:val="28"/>
              </w:rPr>
              <w:br/>
            </w:r>
          </w:p>
          <w:p w14:paraId="7F01C56D" w14:textId="130FBA62" w:rsidR="00AC0D3E" w:rsidRPr="00AC0D3E" w:rsidRDefault="003B2E33" w:rsidP="00FA37C8">
            <w:pPr>
              <w:jc w:val="center"/>
              <w:rPr>
                <w:rFonts w:ascii="Times New Roman" w:hAnsi="Times New Roman"/>
                <w:b/>
                <w:sz w:val="28"/>
                <w:szCs w:val="28"/>
                <w:lang w:val="en-US"/>
              </w:rPr>
            </w:pPr>
            <w:r>
              <w:rPr>
                <w:rFonts w:ascii="Times New Roman" w:hAnsi="Times New Roman"/>
                <w:b/>
                <w:sz w:val="28"/>
                <w:szCs w:val="28"/>
                <w:lang w:val="en-US"/>
              </w:rPr>
              <w:t>Lê Tấn Dũng</w:t>
            </w:r>
          </w:p>
        </w:tc>
      </w:tr>
    </w:tbl>
    <w:p w14:paraId="6E5A58C1" w14:textId="2CBE44D0" w:rsidR="00AC0D3E" w:rsidRPr="006D6979" w:rsidRDefault="00AC0D3E" w:rsidP="00B43BA2">
      <w:pPr>
        <w:spacing w:before="120" w:line="252" w:lineRule="auto"/>
        <w:ind w:firstLine="720"/>
        <w:jc w:val="both"/>
        <w:rPr>
          <w:rFonts w:ascii="Times New Roman" w:hAnsi="Times New Roman" w:cs="Times New Roman"/>
          <w:bCs/>
          <w:color w:val="auto"/>
          <w:sz w:val="28"/>
          <w:szCs w:val="28"/>
        </w:rPr>
        <w:sectPr w:rsidR="00AC0D3E" w:rsidRPr="006D6979" w:rsidSect="001E3366">
          <w:headerReference w:type="default" r:id="rId11"/>
          <w:pgSz w:w="11907" w:h="16840" w:code="9"/>
          <w:pgMar w:top="1134" w:right="1134" w:bottom="1134" w:left="1701" w:header="720" w:footer="720" w:gutter="0"/>
          <w:cols w:space="720"/>
          <w:titlePg/>
          <w:docGrid w:linePitch="360"/>
        </w:sectPr>
      </w:pPr>
    </w:p>
    <w:p w14:paraId="2F6FDE0A" w14:textId="39AC5942" w:rsidR="001E3366" w:rsidRDefault="001E3366" w:rsidP="005B16F6">
      <w:pPr>
        <w:jc w:val="center"/>
        <w:rPr>
          <w:rFonts w:ascii="Times New Roman" w:hAnsi="Times New Roman" w:cs="Times New Roman"/>
          <w:b/>
          <w:bCs/>
          <w:color w:val="auto"/>
          <w:sz w:val="28"/>
          <w:szCs w:val="28"/>
          <w:lang w:val="en-US"/>
        </w:rPr>
      </w:pPr>
      <w:bookmarkStart w:id="4" w:name="_GoBack"/>
      <w:bookmarkEnd w:id="4"/>
    </w:p>
    <w:sectPr w:rsidR="001E3366" w:rsidSect="009D4E57">
      <w:headerReference w:type="default" r:id="rId12"/>
      <w:pgSz w:w="16840" w:h="11907" w:orient="landscape" w:code="9"/>
      <w:pgMar w:top="851" w:right="1134"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D5E14" w14:textId="77777777" w:rsidR="00BE0098" w:rsidRDefault="00BE0098" w:rsidP="001E3366">
      <w:r>
        <w:separator/>
      </w:r>
    </w:p>
  </w:endnote>
  <w:endnote w:type="continuationSeparator" w:id="0">
    <w:p w14:paraId="0911591D" w14:textId="77777777" w:rsidR="00BE0098" w:rsidRDefault="00BE0098" w:rsidP="001E3366">
      <w:r>
        <w:continuationSeparator/>
      </w:r>
    </w:p>
  </w:endnote>
  <w:endnote w:type="continuationNotice" w:id="1">
    <w:p w14:paraId="4B942AAF" w14:textId="77777777" w:rsidR="00BE0098" w:rsidRDefault="00BE0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EF198" w14:textId="77777777" w:rsidR="00BE0098" w:rsidRDefault="00BE0098" w:rsidP="001E3366">
      <w:r>
        <w:separator/>
      </w:r>
    </w:p>
  </w:footnote>
  <w:footnote w:type="continuationSeparator" w:id="0">
    <w:p w14:paraId="540E0B86" w14:textId="77777777" w:rsidR="00BE0098" w:rsidRDefault="00BE0098" w:rsidP="001E3366">
      <w:r>
        <w:continuationSeparator/>
      </w:r>
    </w:p>
  </w:footnote>
  <w:footnote w:type="continuationNotice" w:id="1">
    <w:p w14:paraId="6BC6068E" w14:textId="77777777" w:rsidR="00BE0098" w:rsidRDefault="00BE00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4643360"/>
      <w:docPartObj>
        <w:docPartGallery w:val="Page Numbers (Top of Page)"/>
        <w:docPartUnique/>
      </w:docPartObj>
    </w:sdtPr>
    <w:sdtEndPr>
      <w:rPr>
        <w:rFonts w:ascii="Times New Roman" w:hAnsi="Times New Roman" w:cs="Times New Roman"/>
        <w:noProof/>
      </w:rPr>
    </w:sdtEndPr>
    <w:sdtContent>
      <w:p w14:paraId="56D4686D" w14:textId="11842538" w:rsidR="007B15CD" w:rsidRPr="001C7C97" w:rsidRDefault="007B15CD">
        <w:pPr>
          <w:pStyle w:val="Header"/>
          <w:jc w:val="center"/>
          <w:rPr>
            <w:rFonts w:ascii="Times New Roman" w:hAnsi="Times New Roman" w:cs="Times New Roman"/>
          </w:rPr>
        </w:pPr>
        <w:r w:rsidRPr="001C7C97">
          <w:rPr>
            <w:rFonts w:ascii="Times New Roman" w:hAnsi="Times New Roman" w:cs="Times New Roman"/>
          </w:rPr>
          <w:fldChar w:fldCharType="begin"/>
        </w:r>
        <w:r w:rsidRPr="001C7C97">
          <w:rPr>
            <w:rFonts w:ascii="Times New Roman" w:hAnsi="Times New Roman" w:cs="Times New Roman"/>
          </w:rPr>
          <w:instrText xml:space="preserve"> PAGE   \* MERGEFORMAT </w:instrText>
        </w:r>
        <w:r w:rsidRPr="001C7C97">
          <w:rPr>
            <w:rFonts w:ascii="Times New Roman" w:hAnsi="Times New Roman" w:cs="Times New Roman"/>
          </w:rPr>
          <w:fldChar w:fldCharType="separate"/>
        </w:r>
        <w:r w:rsidR="00AF7204">
          <w:rPr>
            <w:rFonts w:ascii="Times New Roman" w:hAnsi="Times New Roman" w:cs="Times New Roman"/>
            <w:noProof/>
          </w:rPr>
          <w:t>5</w:t>
        </w:r>
        <w:r w:rsidRPr="001C7C97">
          <w:rPr>
            <w:rFonts w:ascii="Times New Roman" w:hAnsi="Times New Roman" w:cs="Times New Roman"/>
            <w:noProof/>
          </w:rPr>
          <w:fldChar w:fldCharType="end"/>
        </w:r>
      </w:p>
    </w:sdtContent>
  </w:sdt>
  <w:p w14:paraId="36044D4E" w14:textId="77777777" w:rsidR="007B15CD" w:rsidRDefault="007B15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159834"/>
      <w:docPartObj>
        <w:docPartGallery w:val="Page Numbers (Top of Page)"/>
        <w:docPartUnique/>
      </w:docPartObj>
    </w:sdtPr>
    <w:sdtEndPr>
      <w:rPr>
        <w:rFonts w:ascii="Times New Roman" w:hAnsi="Times New Roman" w:cs="Times New Roman"/>
        <w:noProof/>
      </w:rPr>
    </w:sdtEndPr>
    <w:sdtContent>
      <w:p w14:paraId="32A83AC0" w14:textId="0230B1C9" w:rsidR="007B15CD" w:rsidRPr="001C7C97" w:rsidRDefault="007B15CD">
        <w:pPr>
          <w:pStyle w:val="Header"/>
          <w:jc w:val="center"/>
          <w:rPr>
            <w:rFonts w:ascii="Times New Roman" w:hAnsi="Times New Roman" w:cs="Times New Roman"/>
          </w:rPr>
        </w:pPr>
        <w:r w:rsidRPr="001C7C97">
          <w:rPr>
            <w:rFonts w:ascii="Times New Roman" w:hAnsi="Times New Roman" w:cs="Times New Roman"/>
          </w:rPr>
          <w:fldChar w:fldCharType="begin"/>
        </w:r>
        <w:r w:rsidRPr="001C7C97">
          <w:rPr>
            <w:rFonts w:ascii="Times New Roman" w:hAnsi="Times New Roman" w:cs="Times New Roman"/>
          </w:rPr>
          <w:instrText xml:space="preserve"> PAGE   \* MERGEFORMAT </w:instrText>
        </w:r>
        <w:r w:rsidRPr="001C7C97">
          <w:rPr>
            <w:rFonts w:ascii="Times New Roman" w:hAnsi="Times New Roman" w:cs="Times New Roman"/>
          </w:rPr>
          <w:fldChar w:fldCharType="separate"/>
        </w:r>
        <w:r w:rsidR="00AF7204">
          <w:rPr>
            <w:rFonts w:ascii="Times New Roman" w:hAnsi="Times New Roman" w:cs="Times New Roman"/>
            <w:noProof/>
          </w:rPr>
          <w:t>4</w:t>
        </w:r>
        <w:r w:rsidRPr="001C7C97">
          <w:rPr>
            <w:rFonts w:ascii="Times New Roman" w:hAnsi="Times New Roman" w:cs="Times New Roman"/>
            <w:noProof/>
          </w:rPr>
          <w:fldChar w:fldCharType="end"/>
        </w:r>
      </w:p>
    </w:sdtContent>
  </w:sdt>
  <w:p w14:paraId="7AE2AC7E" w14:textId="77777777" w:rsidR="007B15CD" w:rsidRDefault="007B15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212A2"/>
    <w:multiLevelType w:val="multilevel"/>
    <w:tmpl w:val="FE4E988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D065FC"/>
    <w:multiLevelType w:val="hybridMultilevel"/>
    <w:tmpl w:val="CB52BEB4"/>
    <w:lvl w:ilvl="0" w:tplc="1B92FB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0F210E"/>
    <w:multiLevelType w:val="multilevel"/>
    <w:tmpl w:val="9586C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BC024D"/>
    <w:multiLevelType w:val="multilevel"/>
    <w:tmpl w:val="E1948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8D0BD5"/>
    <w:multiLevelType w:val="multilevel"/>
    <w:tmpl w:val="3E2EE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362845"/>
    <w:multiLevelType w:val="multilevel"/>
    <w:tmpl w:val="1212C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A83E38"/>
    <w:multiLevelType w:val="multilevel"/>
    <w:tmpl w:val="666C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697083"/>
    <w:multiLevelType w:val="hybridMultilevel"/>
    <w:tmpl w:val="AEF6B83E"/>
    <w:lvl w:ilvl="0" w:tplc="33F6AC4E">
      <w:start w:val="1"/>
      <w:numFmt w:val="decimal"/>
      <w:lvlText w:val="%1."/>
      <w:lvlJc w:val="left"/>
      <w:pPr>
        <w:ind w:left="800" w:hanging="44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7"/>
  </w:num>
  <w:num w:numId="4">
    <w:abstractNumId w:val="4"/>
  </w:num>
  <w:num w:numId="5">
    <w:abstractNumId w:val="0"/>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8A1"/>
    <w:rsid w:val="0000077C"/>
    <w:rsid w:val="0000093B"/>
    <w:rsid w:val="00000BB6"/>
    <w:rsid w:val="00000E8F"/>
    <w:rsid w:val="000029B0"/>
    <w:rsid w:val="0000331E"/>
    <w:rsid w:val="00006026"/>
    <w:rsid w:val="000063BC"/>
    <w:rsid w:val="00014D63"/>
    <w:rsid w:val="00014E42"/>
    <w:rsid w:val="00020386"/>
    <w:rsid w:val="000224FE"/>
    <w:rsid w:val="000232E3"/>
    <w:rsid w:val="00023476"/>
    <w:rsid w:val="000245C4"/>
    <w:rsid w:val="00027C46"/>
    <w:rsid w:val="00031213"/>
    <w:rsid w:val="00031F5D"/>
    <w:rsid w:val="0004049A"/>
    <w:rsid w:val="000408E3"/>
    <w:rsid w:val="00042401"/>
    <w:rsid w:val="000425D5"/>
    <w:rsid w:val="00045357"/>
    <w:rsid w:val="000467FA"/>
    <w:rsid w:val="00047A25"/>
    <w:rsid w:val="000510A3"/>
    <w:rsid w:val="000528AB"/>
    <w:rsid w:val="000532AF"/>
    <w:rsid w:val="000542AD"/>
    <w:rsid w:val="00056518"/>
    <w:rsid w:val="00061DFE"/>
    <w:rsid w:val="00063614"/>
    <w:rsid w:val="000655D0"/>
    <w:rsid w:val="000663E8"/>
    <w:rsid w:val="0007106E"/>
    <w:rsid w:val="00074806"/>
    <w:rsid w:val="00076A3D"/>
    <w:rsid w:val="00081036"/>
    <w:rsid w:val="00082D0F"/>
    <w:rsid w:val="000840AB"/>
    <w:rsid w:val="00085034"/>
    <w:rsid w:val="00086765"/>
    <w:rsid w:val="0009202A"/>
    <w:rsid w:val="0009311E"/>
    <w:rsid w:val="000944ED"/>
    <w:rsid w:val="0009649F"/>
    <w:rsid w:val="0009726F"/>
    <w:rsid w:val="000B1507"/>
    <w:rsid w:val="000B1B26"/>
    <w:rsid w:val="000B2FF7"/>
    <w:rsid w:val="000B4ADE"/>
    <w:rsid w:val="000B5182"/>
    <w:rsid w:val="000C3AED"/>
    <w:rsid w:val="000C4868"/>
    <w:rsid w:val="000C57FA"/>
    <w:rsid w:val="000C595B"/>
    <w:rsid w:val="000D4036"/>
    <w:rsid w:val="000D76F4"/>
    <w:rsid w:val="000E0137"/>
    <w:rsid w:val="000E0D0F"/>
    <w:rsid w:val="000E1D0E"/>
    <w:rsid w:val="000E2176"/>
    <w:rsid w:val="000E4FEA"/>
    <w:rsid w:val="000E528B"/>
    <w:rsid w:val="000E5AF4"/>
    <w:rsid w:val="000F1A98"/>
    <w:rsid w:val="000F3D10"/>
    <w:rsid w:val="000F4C04"/>
    <w:rsid w:val="000F6AD6"/>
    <w:rsid w:val="00100948"/>
    <w:rsid w:val="0010307B"/>
    <w:rsid w:val="0010319D"/>
    <w:rsid w:val="00105A68"/>
    <w:rsid w:val="00106063"/>
    <w:rsid w:val="00106B08"/>
    <w:rsid w:val="00107EFB"/>
    <w:rsid w:val="00116154"/>
    <w:rsid w:val="0011664C"/>
    <w:rsid w:val="00116796"/>
    <w:rsid w:val="0011727F"/>
    <w:rsid w:val="00122DF5"/>
    <w:rsid w:val="0012421D"/>
    <w:rsid w:val="001243E6"/>
    <w:rsid w:val="0012578B"/>
    <w:rsid w:val="001310A4"/>
    <w:rsid w:val="00131E33"/>
    <w:rsid w:val="00132AE1"/>
    <w:rsid w:val="00132E1A"/>
    <w:rsid w:val="001350B4"/>
    <w:rsid w:val="0014135D"/>
    <w:rsid w:val="001426B5"/>
    <w:rsid w:val="001435DC"/>
    <w:rsid w:val="00143DD5"/>
    <w:rsid w:val="00146074"/>
    <w:rsid w:val="00146509"/>
    <w:rsid w:val="001515CF"/>
    <w:rsid w:val="00152048"/>
    <w:rsid w:val="00153D64"/>
    <w:rsid w:val="00154271"/>
    <w:rsid w:val="001571CB"/>
    <w:rsid w:val="001577FB"/>
    <w:rsid w:val="0016170D"/>
    <w:rsid w:val="00164526"/>
    <w:rsid w:val="00164B29"/>
    <w:rsid w:val="00167872"/>
    <w:rsid w:val="00171FCD"/>
    <w:rsid w:val="00172E8B"/>
    <w:rsid w:val="0017335A"/>
    <w:rsid w:val="0018061E"/>
    <w:rsid w:val="00181BD9"/>
    <w:rsid w:val="00182B2B"/>
    <w:rsid w:val="00183D9E"/>
    <w:rsid w:val="00185272"/>
    <w:rsid w:val="00191194"/>
    <w:rsid w:val="001913C1"/>
    <w:rsid w:val="00197D55"/>
    <w:rsid w:val="001A2D65"/>
    <w:rsid w:val="001A38A8"/>
    <w:rsid w:val="001A63CB"/>
    <w:rsid w:val="001B574D"/>
    <w:rsid w:val="001B70E9"/>
    <w:rsid w:val="001C064E"/>
    <w:rsid w:val="001C2774"/>
    <w:rsid w:val="001C6859"/>
    <w:rsid w:val="001C7C97"/>
    <w:rsid w:val="001D2245"/>
    <w:rsid w:val="001D3235"/>
    <w:rsid w:val="001D5D41"/>
    <w:rsid w:val="001D64FE"/>
    <w:rsid w:val="001D6A99"/>
    <w:rsid w:val="001E3366"/>
    <w:rsid w:val="001E3E49"/>
    <w:rsid w:val="001E4A23"/>
    <w:rsid w:val="001E4C44"/>
    <w:rsid w:val="001E5AEA"/>
    <w:rsid w:val="001E78A7"/>
    <w:rsid w:val="001F055A"/>
    <w:rsid w:val="001F1AAC"/>
    <w:rsid w:val="001F3A84"/>
    <w:rsid w:val="001F3EEC"/>
    <w:rsid w:val="001F6CC1"/>
    <w:rsid w:val="001F6DB5"/>
    <w:rsid w:val="0020043F"/>
    <w:rsid w:val="002058BC"/>
    <w:rsid w:val="00210B68"/>
    <w:rsid w:val="00213023"/>
    <w:rsid w:val="002145B6"/>
    <w:rsid w:val="0021770A"/>
    <w:rsid w:val="00221B2A"/>
    <w:rsid w:val="00224968"/>
    <w:rsid w:val="00230A8F"/>
    <w:rsid w:val="00231DAD"/>
    <w:rsid w:val="002321C0"/>
    <w:rsid w:val="00233A95"/>
    <w:rsid w:val="00235C3F"/>
    <w:rsid w:val="00235E50"/>
    <w:rsid w:val="002378FE"/>
    <w:rsid w:val="00241E6D"/>
    <w:rsid w:val="002439DD"/>
    <w:rsid w:val="00243D7F"/>
    <w:rsid w:val="002448CC"/>
    <w:rsid w:val="00247C0C"/>
    <w:rsid w:val="00251350"/>
    <w:rsid w:val="00257763"/>
    <w:rsid w:val="0026312B"/>
    <w:rsid w:val="002636A8"/>
    <w:rsid w:val="00264382"/>
    <w:rsid w:val="00265641"/>
    <w:rsid w:val="00266113"/>
    <w:rsid w:val="00266732"/>
    <w:rsid w:val="00267FA6"/>
    <w:rsid w:val="002701EC"/>
    <w:rsid w:val="00272931"/>
    <w:rsid w:val="00274B0C"/>
    <w:rsid w:val="00280007"/>
    <w:rsid w:val="00280BD3"/>
    <w:rsid w:val="00283E63"/>
    <w:rsid w:val="002849E0"/>
    <w:rsid w:val="002856B6"/>
    <w:rsid w:val="0028699F"/>
    <w:rsid w:val="00287970"/>
    <w:rsid w:val="00290FCF"/>
    <w:rsid w:val="002934AA"/>
    <w:rsid w:val="00294781"/>
    <w:rsid w:val="00297EA2"/>
    <w:rsid w:val="002A333B"/>
    <w:rsid w:val="002A4857"/>
    <w:rsid w:val="002A78F7"/>
    <w:rsid w:val="002B1FC4"/>
    <w:rsid w:val="002B28BF"/>
    <w:rsid w:val="002B3B2A"/>
    <w:rsid w:val="002B455E"/>
    <w:rsid w:val="002C1624"/>
    <w:rsid w:val="002C36DF"/>
    <w:rsid w:val="002C4C26"/>
    <w:rsid w:val="002C5841"/>
    <w:rsid w:val="002D2D3F"/>
    <w:rsid w:val="002D3466"/>
    <w:rsid w:val="002D6B62"/>
    <w:rsid w:val="002E07D2"/>
    <w:rsid w:val="002E10FD"/>
    <w:rsid w:val="002E1343"/>
    <w:rsid w:val="002E69BE"/>
    <w:rsid w:val="002E7AF1"/>
    <w:rsid w:val="002F2D9A"/>
    <w:rsid w:val="002F45C4"/>
    <w:rsid w:val="002F4D29"/>
    <w:rsid w:val="0031248D"/>
    <w:rsid w:val="0031251A"/>
    <w:rsid w:val="003208F6"/>
    <w:rsid w:val="00321152"/>
    <w:rsid w:val="003235DA"/>
    <w:rsid w:val="003248AF"/>
    <w:rsid w:val="0032615A"/>
    <w:rsid w:val="0032686E"/>
    <w:rsid w:val="00332593"/>
    <w:rsid w:val="00333673"/>
    <w:rsid w:val="003375E0"/>
    <w:rsid w:val="0034201C"/>
    <w:rsid w:val="00342D14"/>
    <w:rsid w:val="0034420E"/>
    <w:rsid w:val="00345A66"/>
    <w:rsid w:val="0034769D"/>
    <w:rsid w:val="003503B1"/>
    <w:rsid w:val="00351B43"/>
    <w:rsid w:val="00353990"/>
    <w:rsid w:val="00354E2D"/>
    <w:rsid w:val="00361FD7"/>
    <w:rsid w:val="0036237E"/>
    <w:rsid w:val="00362A4C"/>
    <w:rsid w:val="00364192"/>
    <w:rsid w:val="003659A6"/>
    <w:rsid w:val="00365F61"/>
    <w:rsid w:val="00367F98"/>
    <w:rsid w:val="0037030C"/>
    <w:rsid w:val="00370333"/>
    <w:rsid w:val="00370E2C"/>
    <w:rsid w:val="0037122D"/>
    <w:rsid w:val="00376475"/>
    <w:rsid w:val="00380101"/>
    <w:rsid w:val="00381EC2"/>
    <w:rsid w:val="00382E2E"/>
    <w:rsid w:val="00383AAA"/>
    <w:rsid w:val="00386F7E"/>
    <w:rsid w:val="00387A9E"/>
    <w:rsid w:val="003911CE"/>
    <w:rsid w:val="0039302F"/>
    <w:rsid w:val="00393946"/>
    <w:rsid w:val="003942C6"/>
    <w:rsid w:val="00394EEC"/>
    <w:rsid w:val="00395984"/>
    <w:rsid w:val="003967FF"/>
    <w:rsid w:val="00396B4C"/>
    <w:rsid w:val="003A1B39"/>
    <w:rsid w:val="003A244F"/>
    <w:rsid w:val="003A27AF"/>
    <w:rsid w:val="003A33D4"/>
    <w:rsid w:val="003A43E0"/>
    <w:rsid w:val="003A6E19"/>
    <w:rsid w:val="003B02C9"/>
    <w:rsid w:val="003B083E"/>
    <w:rsid w:val="003B2E11"/>
    <w:rsid w:val="003B2E33"/>
    <w:rsid w:val="003B4DB9"/>
    <w:rsid w:val="003B62B2"/>
    <w:rsid w:val="003B6A7E"/>
    <w:rsid w:val="003B7645"/>
    <w:rsid w:val="003C087D"/>
    <w:rsid w:val="003C466B"/>
    <w:rsid w:val="003C4FD0"/>
    <w:rsid w:val="003D7974"/>
    <w:rsid w:val="003E2B81"/>
    <w:rsid w:val="003E3CBD"/>
    <w:rsid w:val="003E4473"/>
    <w:rsid w:val="003E4B1B"/>
    <w:rsid w:val="003E623D"/>
    <w:rsid w:val="003E634D"/>
    <w:rsid w:val="003F0156"/>
    <w:rsid w:val="003F558D"/>
    <w:rsid w:val="003F624F"/>
    <w:rsid w:val="003F6B82"/>
    <w:rsid w:val="003F7CB0"/>
    <w:rsid w:val="00402DF1"/>
    <w:rsid w:val="00402EBC"/>
    <w:rsid w:val="00403DE1"/>
    <w:rsid w:val="004040DF"/>
    <w:rsid w:val="0041155E"/>
    <w:rsid w:val="00412A2B"/>
    <w:rsid w:val="00413BCE"/>
    <w:rsid w:val="004144B6"/>
    <w:rsid w:val="004151B6"/>
    <w:rsid w:val="0041774F"/>
    <w:rsid w:val="004254AA"/>
    <w:rsid w:val="00427DBF"/>
    <w:rsid w:val="00431834"/>
    <w:rsid w:val="00432E9B"/>
    <w:rsid w:val="00434366"/>
    <w:rsid w:val="004412E8"/>
    <w:rsid w:val="00441DBB"/>
    <w:rsid w:val="00442DDE"/>
    <w:rsid w:val="00444CAC"/>
    <w:rsid w:val="004462DC"/>
    <w:rsid w:val="00452DAB"/>
    <w:rsid w:val="004531B6"/>
    <w:rsid w:val="0045403C"/>
    <w:rsid w:val="00454248"/>
    <w:rsid w:val="00454973"/>
    <w:rsid w:val="004559E3"/>
    <w:rsid w:val="00455D45"/>
    <w:rsid w:val="00455FF7"/>
    <w:rsid w:val="00456555"/>
    <w:rsid w:val="00457805"/>
    <w:rsid w:val="004616E5"/>
    <w:rsid w:val="00462445"/>
    <w:rsid w:val="0046547F"/>
    <w:rsid w:val="00465D03"/>
    <w:rsid w:val="004662EC"/>
    <w:rsid w:val="00467BA1"/>
    <w:rsid w:val="004711F8"/>
    <w:rsid w:val="0047138D"/>
    <w:rsid w:val="004713F8"/>
    <w:rsid w:val="00471DF3"/>
    <w:rsid w:val="0047586F"/>
    <w:rsid w:val="00475B7B"/>
    <w:rsid w:val="00475CBD"/>
    <w:rsid w:val="00483232"/>
    <w:rsid w:val="004837DD"/>
    <w:rsid w:val="00484ED0"/>
    <w:rsid w:val="00490E04"/>
    <w:rsid w:val="00492529"/>
    <w:rsid w:val="00492942"/>
    <w:rsid w:val="00492BF8"/>
    <w:rsid w:val="00494AA4"/>
    <w:rsid w:val="004A0B52"/>
    <w:rsid w:val="004B2248"/>
    <w:rsid w:val="004C083C"/>
    <w:rsid w:val="004C4F5B"/>
    <w:rsid w:val="004C663F"/>
    <w:rsid w:val="004C7F2F"/>
    <w:rsid w:val="004D155D"/>
    <w:rsid w:val="004D24CA"/>
    <w:rsid w:val="004D44E6"/>
    <w:rsid w:val="004E24EA"/>
    <w:rsid w:val="004E26D1"/>
    <w:rsid w:val="004E44F8"/>
    <w:rsid w:val="004E6DBC"/>
    <w:rsid w:val="004F199C"/>
    <w:rsid w:val="004F5601"/>
    <w:rsid w:val="004F58E6"/>
    <w:rsid w:val="005004F3"/>
    <w:rsid w:val="00501890"/>
    <w:rsid w:val="00503699"/>
    <w:rsid w:val="0050371F"/>
    <w:rsid w:val="00504BB2"/>
    <w:rsid w:val="005105B8"/>
    <w:rsid w:val="005109FE"/>
    <w:rsid w:val="0051114A"/>
    <w:rsid w:val="005153BC"/>
    <w:rsid w:val="00515CAB"/>
    <w:rsid w:val="0051600D"/>
    <w:rsid w:val="005174E2"/>
    <w:rsid w:val="00520833"/>
    <w:rsid w:val="00521639"/>
    <w:rsid w:val="00527655"/>
    <w:rsid w:val="00527D87"/>
    <w:rsid w:val="00533674"/>
    <w:rsid w:val="0053462E"/>
    <w:rsid w:val="00540C62"/>
    <w:rsid w:val="0054246A"/>
    <w:rsid w:val="00545D63"/>
    <w:rsid w:val="005510FE"/>
    <w:rsid w:val="00552634"/>
    <w:rsid w:val="005536BD"/>
    <w:rsid w:val="0055621D"/>
    <w:rsid w:val="00556749"/>
    <w:rsid w:val="00557190"/>
    <w:rsid w:val="005576C1"/>
    <w:rsid w:val="0056253F"/>
    <w:rsid w:val="0056583C"/>
    <w:rsid w:val="0056655F"/>
    <w:rsid w:val="005679C2"/>
    <w:rsid w:val="00570EE8"/>
    <w:rsid w:val="0058197E"/>
    <w:rsid w:val="005822CF"/>
    <w:rsid w:val="00582838"/>
    <w:rsid w:val="0058711C"/>
    <w:rsid w:val="00590129"/>
    <w:rsid w:val="00590E35"/>
    <w:rsid w:val="00591A92"/>
    <w:rsid w:val="00591E00"/>
    <w:rsid w:val="005926F0"/>
    <w:rsid w:val="0059544E"/>
    <w:rsid w:val="00596081"/>
    <w:rsid w:val="00597721"/>
    <w:rsid w:val="005A12C8"/>
    <w:rsid w:val="005A1677"/>
    <w:rsid w:val="005B0ACC"/>
    <w:rsid w:val="005B16F6"/>
    <w:rsid w:val="005B4242"/>
    <w:rsid w:val="005B5647"/>
    <w:rsid w:val="005C2197"/>
    <w:rsid w:val="005C33D1"/>
    <w:rsid w:val="005C3771"/>
    <w:rsid w:val="005C3B22"/>
    <w:rsid w:val="005D4EE8"/>
    <w:rsid w:val="005D57AA"/>
    <w:rsid w:val="005E41B5"/>
    <w:rsid w:val="005E4DB4"/>
    <w:rsid w:val="005E5D7C"/>
    <w:rsid w:val="005F0ACD"/>
    <w:rsid w:val="005F1CE9"/>
    <w:rsid w:val="005F1DE2"/>
    <w:rsid w:val="005F39B9"/>
    <w:rsid w:val="00600AD2"/>
    <w:rsid w:val="006016C7"/>
    <w:rsid w:val="00601982"/>
    <w:rsid w:val="0060442D"/>
    <w:rsid w:val="00606994"/>
    <w:rsid w:val="00615AB9"/>
    <w:rsid w:val="00617758"/>
    <w:rsid w:val="006213FA"/>
    <w:rsid w:val="00624DB2"/>
    <w:rsid w:val="00624EB3"/>
    <w:rsid w:val="00627571"/>
    <w:rsid w:val="0063428B"/>
    <w:rsid w:val="006363C4"/>
    <w:rsid w:val="00637AB2"/>
    <w:rsid w:val="00640E82"/>
    <w:rsid w:val="00641295"/>
    <w:rsid w:val="00643339"/>
    <w:rsid w:val="00644448"/>
    <w:rsid w:val="00644D8B"/>
    <w:rsid w:val="006460B5"/>
    <w:rsid w:val="0064635F"/>
    <w:rsid w:val="0065440B"/>
    <w:rsid w:val="006562BA"/>
    <w:rsid w:val="00657208"/>
    <w:rsid w:val="00657A22"/>
    <w:rsid w:val="00662473"/>
    <w:rsid w:val="00667503"/>
    <w:rsid w:val="00670D71"/>
    <w:rsid w:val="0067196F"/>
    <w:rsid w:val="00674DEC"/>
    <w:rsid w:val="0068027B"/>
    <w:rsid w:val="00680BD3"/>
    <w:rsid w:val="006828A1"/>
    <w:rsid w:val="006854C4"/>
    <w:rsid w:val="006901BC"/>
    <w:rsid w:val="006914E8"/>
    <w:rsid w:val="00691CB0"/>
    <w:rsid w:val="00693826"/>
    <w:rsid w:val="006951F2"/>
    <w:rsid w:val="00697E80"/>
    <w:rsid w:val="006A30F4"/>
    <w:rsid w:val="006A3138"/>
    <w:rsid w:val="006A3B10"/>
    <w:rsid w:val="006A4D52"/>
    <w:rsid w:val="006A7629"/>
    <w:rsid w:val="006B21F1"/>
    <w:rsid w:val="006B25BE"/>
    <w:rsid w:val="006B66B5"/>
    <w:rsid w:val="006C0237"/>
    <w:rsid w:val="006C3BE1"/>
    <w:rsid w:val="006D2B3C"/>
    <w:rsid w:val="006D31AD"/>
    <w:rsid w:val="006D455D"/>
    <w:rsid w:val="006D4DE8"/>
    <w:rsid w:val="006D53CB"/>
    <w:rsid w:val="006D6979"/>
    <w:rsid w:val="006E482A"/>
    <w:rsid w:val="006E630D"/>
    <w:rsid w:val="006E6951"/>
    <w:rsid w:val="006E7D94"/>
    <w:rsid w:val="006F72B6"/>
    <w:rsid w:val="007003B3"/>
    <w:rsid w:val="007020FB"/>
    <w:rsid w:val="007021A1"/>
    <w:rsid w:val="00703BFB"/>
    <w:rsid w:val="00703D9C"/>
    <w:rsid w:val="00704907"/>
    <w:rsid w:val="00705065"/>
    <w:rsid w:val="00707DE1"/>
    <w:rsid w:val="007100EA"/>
    <w:rsid w:val="007109B9"/>
    <w:rsid w:val="00711878"/>
    <w:rsid w:val="00713AB9"/>
    <w:rsid w:val="0071438F"/>
    <w:rsid w:val="0071658A"/>
    <w:rsid w:val="00717B56"/>
    <w:rsid w:val="00720517"/>
    <w:rsid w:val="0072081D"/>
    <w:rsid w:val="00722C85"/>
    <w:rsid w:val="007243CF"/>
    <w:rsid w:val="00725360"/>
    <w:rsid w:val="007268BC"/>
    <w:rsid w:val="00731CB2"/>
    <w:rsid w:val="00731E53"/>
    <w:rsid w:val="00733A33"/>
    <w:rsid w:val="007353BC"/>
    <w:rsid w:val="00735760"/>
    <w:rsid w:val="00740875"/>
    <w:rsid w:val="0074184E"/>
    <w:rsid w:val="00742571"/>
    <w:rsid w:val="007428CB"/>
    <w:rsid w:val="00744AE0"/>
    <w:rsid w:val="00755EA6"/>
    <w:rsid w:val="007565BE"/>
    <w:rsid w:val="00757363"/>
    <w:rsid w:val="00761140"/>
    <w:rsid w:val="007627A0"/>
    <w:rsid w:val="007655BB"/>
    <w:rsid w:val="00770BB6"/>
    <w:rsid w:val="00771154"/>
    <w:rsid w:val="00773401"/>
    <w:rsid w:val="00775135"/>
    <w:rsid w:val="007804BE"/>
    <w:rsid w:val="007816BA"/>
    <w:rsid w:val="00781B20"/>
    <w:rsid w:val="00786BBA"/>
    <w:rsid w:val="00792FEC"/>
    <w:rsid w:val="00794F28"/>
    <w:rsid w:val="0079629D"/>
    <w:rsid w:val="007972CD"/>
    <w:rsid w:val="007972F2"/>
    <w:rsid w:val="007976D8"/>
    <w:rsid w:val="007A2EB5"/>
    <w:rsid w:val="007A5320"/>
    <w:rsid w:val="007B15CD"/>
    <w:rsid w:val="007B1DAE"/>
    <w:rsid w:val="007B266E"/>
    <w:rsid w:val="007B3D9C"/>
    <w:rsid w:val="007C0FDB"/>
    <w:rsid w:val="007C127D"/>
    <w:rsid w:val="007C132E"/>
    <w:rsid w:val="007C247E"/>
    <w:rsid w:val="007C3F52"/>
    <w:rsid w:val="007C601E"/>
    <w:rsid w:val="007D056A"/>
    <w:rsid w:val="007D2BEB"/>
    <w:rsid w:val="007D2C1B"/>
    <w:rsid w:val="007D47C5"/>
    <w:rsid w:val="007D7235"/>
    <w:rsid w:val="007E2B2D"/>
    <w:rsid w:val="007E3612"/>
    <w:rsid w:val="007E624A"/>
    <w:rsid w:val="007E7E72"/>
    <w:rsid w:val="007F12F5"/>
    <w:rsid w:val="007F1312"/>
    <w:rsid w:val="007F712C"/>
    <w:rsid w:val="00801F9C"/>
    <w:rsid w:val="00802198"/>
    <w:rsid w:val="00803617"/>
    <w:rsid w:val="00811164"/>
    <w:rsid w:val="00817988"/>
    <w:rsid w:val="00823F24"/>
    <w:rsid w:val="0082416A"/>
    <w:rsid w:val="00825F08"/>
    <w:rsid w:val="00830B08"/>
    <w:rsid w:val="008320CA"/>
    <w:rsid w:val="008325D0"/>
    <w:rsid w:val="00833480"/>
    <w:rsid w:val="00833D45"/>
    <w:rsid w:val="00834B7F"/>
    <w:rsid w:val="008425CA"/>
    <w:rsid w:val="008444B0"/>
    <w:rsid w:val="008458F4"/>
    <w:rsid w:val="00851307"/>
    <w:rsid w:val="008531E4"/>
    <w:rsid w:val="00853B5F"/>
    <w:rsid w:val="008554A9"/>
    <w:rsid w:val="00855CE0"/>
    <w:rsid w:val="008577D8"/>
    <w:rsid w:val="0086049E"/>
    <w:rsid w:val="008619EF"/>
    <w:rsid w:val="00866B66"/>
    <w:rsid w:val="0087077B"/>
    <w:rsid w:val="00870C1E"/>
    <w:rsid w:val="00870DE2"/>
    <w:rsid w:val="00870EE8"/>
    <w:rsid w:val="00871BF5"/>
    <w:rsid w:val="008720B0"/>
    <w:rsid w:val="00872717"/>
    <w:rsid w:val="00872D83"/>
    <w:rsid w:val="008753B1"/>
    <w:rsid w:val="008806F0"/>
    <w:rsid w:val="00885388"/>
    <w:rsid w:val="00885775"/>
    <w:rsid w:val="008955D9"/>
    <w:rsid w:val="0089634F"/>
    <w:rsid w:val="008A120A"/>
    <w:rsid w:val="008A2561"/>
    <w:rsid w:val="008A2BAE"/>
    <w:rsid w:val="008A30AC"/>
    <w:rsid w:val="008A7CD9"/>
    <w:rsid w:val="008B0CC2"/>
    <w:rsid w:val="008B153E"/>
    <w:rsid w:val="008B3822"/>
    <w:rsid w:val="008B779B"/>
    <w:rsid w:val="008C1B95"/>
    <w:rsid w:val="008C4C45"/>
    <w:rsid w:val="008C6F88"/>
    <w:rsid w:val="008D00E7"/>
    <w:rsid w:val="008D0C01"/>
    <w:rsid w:val="008D1A88"/>
    <w:rsid w:val="008E1CA9"/>
    <w:rsid w:val="008E1E13"/>
    <w:rsid w:val="008E2C19"/>
    <w:rsid w:val="008E4FBA"/>
    <w:rsid w:val="008E5E4D"/>
    <w:rsid w:val="008E61E2"/>
    <w:rsid w:val="009012F7"/>
    <w:rsid w:val="00901BF5"/>
    <w:rsid w:val="009056F2"/>
    <w:rsid w:val="00905D52"/>
    <w:rsid w:val="0091114D"/>
    <w:rsid w:val="00914258"/>
    <w:rsid w:val="00917165"/>
    <w:rsid w:val="00920C93"/>
    <w:rsid w:val="00920F91"/>
    <w:rsid w:val="00921A86"/>
    <w:rsid w:val="00921DB2"/>
    <w:rsid w:val="00924417"/>
    <w:rsid w:val="00925B83"/>
    <w:rsid w:val="00926019"/>
    <w:rsid w:val="00926E0D"/>
    <w:rsid w:val="00927F7E"/>
    <w:rsid w:val="00930D76"/>
    <w:rsid w:val="00936506"/>
    <w:rsid w:val="009401E4"/>
    <w:rsid w:val="0094211D"/>
    <w:rsid w:val="009422E5"/>
    <w:rsid w:val="00944544"/>
    <w:rsid w:val="00946FB1"/>
    <w:rsid w:val="0094744A"/>
    <w:rsid w:val="00947485"/>
    <w:rsid w:val="00947CC7"/>
    <w:rsid w:val="00955D0E"/>
    <w:rsid w:val="00963636"/>
    <w:rsid w:val="00965FBB"/>
    <w:rsid w:val="009670A0"/>
    <w:rsid w:val="009717E2"/>
    <w:rsid w:val="00971C16"/>
    <w:rsid w:val="00974C3D"/>
    <w:rsid w:val="00980B1D"/>
    <w:rsid w:val="00983C55"/>
    <w:rsid w:val="009848CA"/>
    <w:rsid w:val="0098496B"/>
    <w:rsid w:val="00985360"/>
    <w:rsid w:val="009908F8"/>
    <w:rsid w:val="00992416"/>
    <w:rsid w:val="00992419"/>
    <w:rsid w:val="00993497"/>
    <w:rsid w:val="00994A9B"/>
    <w:rsid w:val="00996ABB"/>
    <w:rsid w:val="009A05AD"/>
    <w:rsid w:val="009A1816"/>
    <w:rsid w:val="009A24AA"/>
    <w:rsid w:val="009A31FD"/>
    <w:rsid w:val="009A3362"/>
    <w:rsid w:val="009A5842"/>
    <w:rsid w:val="009B0DB6"/>
    <w:rsid w:val="009B14AD"/>
    <w:rsid w:val="009B2C8A"/>
    <w:rsid w:val="009B3122"/>
    <w:rsid w:val="009B410E"/>
    <w:rsid w:val="009B647E"/>
    <w:rsid w:val="009C12E3"/>
    <w:rsid w:val="009C2A3E"/>
    <w:rsid w:val="009D39E1"/>
    <w:rsid w:val="009D4E57"/>
    <w:rsid w:val="009D785A"/>
    <w:rsid w:val="009E0908"/>
    <w:rsid w:val="009E1CD0"/>
    <w:rsid w:val="009E2D57"/>
    <w:rsid w:val="009E3198"/>
    <w:rsid w:val="009E594E"/>
    <w:rsid w:val="009F07C1"/>
    <w:rsid w:val="009F4FDB"/>
    <w:rsid w:val="009F7CE7"/>
    <w:rsid w:val="00A01CB1"/>
    <w:rsid w:val="00A063D8"/>
    <w:rsid w:val="00A07FED"/>
    <w:rsid w:val="00A103C4"/>
    <w:rsid w:val="00A10B59"/>
    <w:rsid w:val="00A1152E"/>
    <w:rsid w:val="00A11546"/>
    <w:rsid w:val="00A20C36"/>
    <w:rsid w:val="00A31F8E"/>
    <w:rsid w:val="00A33509"/>
    <w:rsid w:val="00A404CF"/>
    <w:rsid w:val="00A4074B"/>
    <w:rsid w:val="00A416B1"/>
    <w:rsid w:val="00A44305"/>
    <w:rsid w:val="00A45B96"/>
    <w:rsid w:val="00A47C10"/>
    <w:rsid w:val="00A521F7"/>
    <w:rsid w:val="00A52DA0"/>
    <w:rsid w:val="00A54B76"/>
    <w:rsid w:val="00A553EE"/>
    <w:rsid w:val="00A565F9"/>
    <w:rsid w:val="00A62A2D"/>
    <w:rsid w:val="00A637D8"/>
    <w:rsid w:val="00A63ABB"/>
    <w:rsid w:val="00A64419"/>
    <w:rsid w:val="00A64BA5"/>
    <w:rsid w:val="00A64E38"/>
    <w:rsid w:val="00A66103"/>
    <w:rsid w:val="00A664FA"/>
    <w:rsid w:val="00A70C13"/>
    <w:rsid w:val="00A72879"/>
    <w:rsid w:val="00A73716"/>
    <w:rsid w:val="00A73D76"/>
    <w:rsid w:val="00A74F05"/>
    <w:rsid w:val="00A7664F"/>
    <w:rsid w:val="00A80175"/>
    <w:rsid w:val="00A83C5B"/>
    <w:rsid w:val="00A852EE"/>
    <w:rsid w:val="00A8682A"/>
    <w:rsid w:val="00A91511"/>
    <w:rsid w:val="00A91751"/>
    <w:rsid w:val="00A92F00"/>
    <w:rsid w:val="00A9419E"/>
    <w:rsid w:val="00A954FE"/>
    <w:rsid w:val="00AB07D1"/>
    <w:rsid w:val="00AB0BBD"/>
    <w:rsid w:val="00AB1789"/>
    <w:rsid w:val="00AB6BAE"/>
    <w:rsid w:val="00AC0D3E"/>
    <w:rsid w:val="00AC21BD"/>
    <w:rsid w:val="00AD40A6"/>
    <w:rsid w:val="00AD551B"/>
    <w:rsid w:val="00AD5C1C"/>
    <w:rsid w:val="00AE2EE1"/>
    <w:rsid w:val="00AE4AEA"/>
    <w:rsid w:val="00AE4D46"/>
    <w:rsid w:val="00AE68DD"/>
    <w:rsid w:val="00AE70A0"/>
    <w:rsid w:val="00AF3FF8"/>
    <w:rsid w:val="00AF5DD8"/>
    <w:rsid w:val="00AF7204"/>
    <w:rsid w:val="00AF756A"/>
    <w:rsid w:val="00AF7ABD"/>
    <w:rsid w:val="00B01A88"/>
    <w:rsid w:val="00B03B94"/>
    <w:rsid w:val="00B04791"/>
    <w:rsid w:val="00B04A52"/>
    <w:rsid w:val="00B0738D"/>
    <w:rsid w:val="00B10EA3"/>
    <w:rsid w:val="00B11F1D"/>
    <w:rsid w:val="00B164B8"/>
    <w:rsid w:val="00B20089"/>
    <w:rsid w:val="00B22B1D"/>
    <w:rsid w:val="00B22B91"/>
    <w:rsid w:val="00B311EB"/>
    <w:rsid w:val="00B31F4B"/>
    <w:rsid w:val="00B3312A"/>
    <w:rsid w:val="00B345E9"/>
    <w:rsid w:val="00B3503D"/>
    <w:rsid w:val="00B43BA2"/>
    <w:rsid w:val="00B4640F"/>
    <w:rsid w:val="00B52057"/>
    <w:rsid w:val="00B52D95"/>
    <w:rsid w:val="00B56477"/>
    <w:rsid w:val="00B624BB"/>
    <w:rsid w:val="00B6448C"/>
    <w:rsid w:val="00B6612A"/>
    <w:rsid w:val="00B67EEF"/>
    <w:rsid w:val="00B70D75"/>
    <w:rsid w:val="00B71380"/>
    <w:rsid w:val="00B716DA"/>
    <w:rsid w:val="00B77F1A"/>
    <w:rsid w:val="00B80DC0"/>
    <w:rsid w:val="00B83B26"/>
    <w:rsid w:val="00B84257"/>
    <w:rsid w:val="00B860A2"/>
    <w:rsid w:val="00B8681F"/>
    <w:rsid w:val="00B87C88"/>
    <w:rsid w:val="00B91415"/>
    <w:rsid w:val="00B91675"/>
    <w:rsid w:val="00B91AC6"/>
    <w:rsid w:val="00B93CCD"/>
    <w:rsid w:val="00B95439"/>
    <w:rsid w:val="00B95570"/>
    <w:rsid w:val="00B97CBC"/>
    <w:rsid w:val="00BA11A6"/>
    <w:rsid w:val="00BA333F"/>
    <w:rsid w:val="00BA651C"/>
    <w:rsid w:val="00BB2151"/>
    <w:rsid w:val="00BB24B2"/>
    <w:rsid w:val="00BB623A"/>
    <w:rsid w:val="00BB641B"/>
    <w:rsid w:val="00BC357A"/>
    <w:rsid w:val="00BC5210"/>
    <w:rsid w:val="00BD0F8E"/>
    <w:rsid w:val="00BD2FD1"/>
    <w:rsid w:val="00BD32F4"/>
    <w:rsid w:val="00BD5C32"/>
    <w:rsid w:val="00BD7542"/>
    <w:rsid w:val="00BE0098"/>
    <w:rsid w:val="00BE01FE"/>
    <w:rsid w:val="00BE11A8"/>
    <w:rsid w:val="00BE39AA"/>
    <w:rsid w:val="00BE3D1F"/>
    <w:rsid w:val="00BE48FF"/>
    <w:rsid w:val="00BE7F66"/>
    <w:rsid w:val="00BF1232"/>
    <w:rsid w:val="00BF5897"/>
    <w:rsid w:val="00BF5D73"/>
    <w:rsid w:val="00BF639E"/>
    <w:rsid w:val="00C00C86"/>
    <w:rsid w:val="00C0362E"/>
    <w:rsid w:val="00C05A17"/>
    <w:rsid w:val="00C068D2"/>
    <w:rsid w:val="00C103A9"/>
    <w:rsid w:val="00C24A43"/>
    <w:rsid w:val="00C26FFF"/>
    <w:rsid w:val="00C3109B"/>
    <w:rsid w:val="00C31EAC"/>
    <w:rsid w:val="00C33F8C"/>
    <w:rsid w:val="00C34340"/>
    <w:rsid w:val="00C35290"/>
    <w:rsid w:val="00C36CC8"/>
    <w:rsid w:val="00C378F4"/>
    <w:rsid w:val="00C4141D"/>
    <w:rsid w:val="00C4493F"/>
    <w:rsid w:val="00C453B0"/>
    <w:rsid w:val="00C47854"/>
    <w:rsid w:val="00C5059E"/>
    <w:rsid w:val="00C51664"/>
    <w:rsid w:val="00C51AE0"/>
    <w:rsid w:val="00C53E8C"/>
    <w:rsid w:val="00C550B3"/>
    <w:rsid w:val="00C612AA"/>
    <w:rsid w:val="00C669D4"/>
    <w:rsid w:val="00C77000"/>
    <w:rsid w:val="00C83021"/>
    <w:rsid w:val="00C83284"/>
    <w:rsid w:val="00C83BF0"/>
    <w:rsid w:val="00C86834"/>
    <w:rsid w:val="00C91403"/>
    <w:rsid w:val="00C93B62"/>
    <w:rsid w:val="00C95A19"/>
    <w:rsid w:val="00CA1AD3"/>
    <w:rsid w:val="00CA4BB4"/>
    <w:rsid w:val="00CB0D8B"/>
    <w:rsid w:val="00CB72D8"/>
    <w:rsid w:val="00CB79A0"/>
    <w:rsid w:val="00CC3CC3"/>
    <w:rsid w:val="00CC3FAA"/>
    <w:rsid w:val="00CC4310"/>
    <w:rsid w:val="00CD1AF5"/>
    <w:rsid w:val="00CD2B72"/>
    <w:rsid w:val="00CD333D"/>
    <w:rsid w:val="00CE0643"/>
    <w:rsid w:val="00CE2B34"/>
    <w:rsid w:val="00CE4F30"/>
    <w:rsid w:val="00CE7862"/>
    <w:rsid w:val="00CF1D1F"/>
    <w:rsid w:val="00CF3944"/>
    <w:rsid w:val="00CF407F"/>
    <w:rsid w:val="00CF563F"/>
    <w:rsid w:val="00CF600C"/>
    <w:rsid w:val="00D049D6"/>
    <w:rsid w:val="00D070E2"/>
    <w:rsid w:val="00D072BF"/>
    <w:rsid w:val="00D072DB"/>
    <w:rsid w:val="00D105A3"/>
    <w:rsid w:val="00D110DE"/>
    <w:rsid w:val="00D12EA2"/>
    <w:rsid w:val="00D13F5F"/>
    <w:rsid w:val="00D14858"/>
    <w:rsid w:val="00D15D7C"/>
    <w:rsid w:val="00D16383"/>
    <w:rsid w:val="00D16F6A"/>
    <w:rsid w:val="00D17C0F"/>
    <w:rsid w:val="00D20A3B"/>
    <w:rsid w:val="00D22D05"/>
    <w:rsid w:val="00D240AF"/>
    <w:rsid w:val="00D2513C"/>
    <w:rsid w:val="00D2583D"/>
    <w:rsid w:val="00D27DD0"/>
    <w:rsid w:val="00D36920"/>
    <w:rsid w:val="00D46DA3"/>
    <w:rsid w:val="00D50336"/>
    <w:rsid w:val="00D50732"/>
    <w:rsid w:val="00D521C5"/>
    <w:rsid w:val="00D5473E"/>
    <w:rsid w:val="00D55906"/>
    <w:rsid w:val="00D56274"/>
    <w:rsid w:val="00D60AB3"/>
    <w:rsid w:val="00D63812"/>
    <w:rsid w:val="00D677E3"/>
    <w:rsid w:val="00D70D81"/>
    <w:rsid w:val="00D72D08"/>
    <w:rsid w:val="00D73A25"/>
    <w:rsid w:val="00D80D89"/>
    <w:rsid w:val="00D828D9"/>
    <w:rsid w:val="00D86F35"/>
    <w:rsid w:val="00D91919"/>
    <w:rsid w:val="00D91B61"/>
    <w:rsid w:val="00D91C1A"/>
    <w:rsid w:val="00D92400"/>
    <w:rsid w:val="00D945EA"/>
    <w:rsid w:val="00D9508A"/>
    <w:rsid w:val="00DA0744"/>
    <w:rsid w:val="00DA0C32"/>
    <w:rsid w:val="00DA4DEE"/>
    <w:rsid w:val="00DA5780"/>
    <w:rsid w:val="00DB0F07"/>
    <w:rsid w:val="00DB607F"/>
    <w:rsid w:val="00DB6211"/>
    <w:rsid w:val="00DB6929"/>
    <w:rsid w:val="00DC02DD"/>
    <w:rsid w:val="00DC150B"/>
    <w:rsid w:val="00DC22AB"/>
    <w:rsid w:val="00DC4E14"/>
    <w:rsid w:val="00DD05EF"/>
    <w:rsid w:val="00DD3A69"/>
    <w:rsid w:val="00DD3EA8"/>
    <w:rsid w:val="00DE338B"/>
    <w:rsid w:val="00DE36E5"/>
    <w:rsid w:val="00DE4109"/>
    <w:rsid w:val="00DE6D95"/>
    <w:rsid w:val="00DE72A3"/>
    <w:rsid w:val="00DF12C3"/>
    <w:rsid w:val="00DF1E4D"/>
    <w:rsid w:val="00DF29CA"/>
    <w:rsid w:val="00DF3F77"/>
    <w:rsid w:val="00DF5351"/>
    <w:rsid w:val="00DF5CC3"/>
    <w:rsid w:val="00DF7F7E"/>
    <w:rsid w:val="00E05BA6"/>
    <w:rsid w:val="00E11646"/>
    <w:rsid w:val="00E12480"/>
    <w:rsid w:val="00E13482"/>
    <w:rsid w:val="00E142F9"/>
    <w:rsid w:val="00E14352"/>
    <w:rsid w:val="00E17008"/>
    <w:rsid w:val="00E17657"/>
    <w:rsid w:val="00E210F7"/>
    <w:rsid w:val="00E22538"/>
    <w:rsid w:val="00E225FF"/>
    <w:rsid w:val="00E22D70"/>
    <w:rsid w:val="00E238E0"/>
    <w:rsid w:val="00E255E1"/>
    <w:rsid w:val="00E317A8"/>
    <w:rsid w:val="00E32D1C"/>
    <w:rsid w:val="00E35B12"/>
    <w:rsid w:val="00E364F1"/>
    <w:rsid w:val="00E41A1A"/>
    <w:rsid w:val="00E41A76"/>
    <w:rsid w:val="00E420A1"/>
    <w:rsid w:val="00E43F3C"/>
    <w:rsid w:val="00E45A7E"/>
    <w:rsid w:val="00E46BF1"/>
    <w:rsid w:val="00E47D69"/>
    <w:rsid w:val="00E5037F"/>
    <w:rsid w:val="00E50BCC"/>
    <w:rsid w:val="00E5437B"/>
    <w:rsid w:val="00E56463"/>
    <w:rsid w:val="00E56BE8"/>
    <w:rsid w:val="00E6007D"/>
    <w:rsid w:val="00E60434"/>
    <w:rsid w:val="00E628A1"/>
    <w:rsid w:val="00E647D2"/>
    <w:rsid w:val="00E64B9C"/>
    <w:rsid w:val="00E65584"/>
    <w:rsid w:val="00E657B4"/>
    <w:rsid w:val="00E6580A"/>
    <w:rsid w:val="00E71B93"/>
    <w:rsid w:val="00E74CE2"/>
    <w:rsid w:val="00E7718C"/>
    <w:rsid w:val="00E84127"/>
    <w:rsid w:val="00E87FDD"/>
    <w:rsid w:val="00E93660"/>
    <w:rsid w:val="00E9382A"/>
    <w:rsid w:val="00E939E3"/>
    <w:rsid w:val="00EA376A"/>
    <w:rsid w:val="00EA3A34"/>
    <w:rsid w:val="00EB011C"/>
    <w:rsid w:val="00EB0E0C"/>
    <w:rsid w:val="00EB460C"/>
    <w:rsid w:val="00EB4D62"/>
    <w:rsid w:val="00EB5E76"/>
    <w:rsid w:val="00EB6EF5"/>
    <w:rsid w:val="00EC0339"/>
    <w:rsid w:val="00EC646A"/>
    <w:rsid w:val="00EC666C"/>
    <w:rsid w:val="00ED196D"/>
    <w:rsid w:val="00ED3211"/>
    <w:rsid w:val="00ED50DE"/>
    <w:rsid w:val="00ED5111"/>
    <w:rsid w:val="00ED7F90"/>
    <w:rsid w:val="00EE0FAF"/>
    <w:rsid w:val="00EE197E"/>
    <w:rsid w:val="00EE30C8"/>
    <w:rsid w:val="00EE40E2"/>
    <w:rsid w:val="00EE429B"/>
    <w:rsid w:val="00EF1399"/>
    <w:rsid w:val="00EF23BB"/>
    <w:rsid w:val="00EF4C54"/>
    <w:rsid w:val="00EF570D"/>
    <w:rsid w:val="00F00457"/>
    <w:rsid w:val="00F07689"/>
    <w:rsid w:val="00F14AF6"/>
    <w:rsid w:val="00F2057F"/>
    <w:rsid w:val="00F24968"/>
    <w:rsid w:val="00F30894"/>
    <w:rsid w:val="00F32BAD"/>
    <w:rsid w:val="00F343B3"/>
    <w:rsid w:val="00F34BD8"/>
    <w:rsid w:val="00F376AE"/>
    <w:rsid w:val="00F40275"/>
    <w:rsid w:val="00F40B5E"/>
    <w:rsid w:val="00F42391"/>
    <w:rsid w:val="00F42726"/>
    <w:rsid w:val="00F43A4E"/>
    <w:rsid w:val="00F51EB0"/>
    <w:rsid w:val="00F532A3"/>
    <w:rsid w:val="00F54374"/>
    <w:rsid w:val="00F54A26"/>
    <w:rsid w:val="00F54A6C"/>
    <w:rsid w:val="00F54F3E"/>
    <w:rsid w:val="00F6107F"/>
    <w:rsid w:val="00F62544"/>
    <w:rsid w:val="00F629FC"/>
    <w:rsid w:val="00F62D43"/>
    <w:rsid w:val="00F65026"/>
    <w:rsid w:val="00F6541D"/>
    <w:rsid w:val="00F67A72"/>
    <w:rsid w:val="00F700BD"/>
    <w:rsid w:val="00F70642"/>
    <w:rsid w:val="00F72891"/>
    <w:rsid w:val="00F7363F"/>
    <w:rsid w:val="00F754F1"/>
    <w:rsid w:val="00F768F1"/>
    <w:rsid w:val="00F802C4"/>
    <w:rsid w:val="00F81D79"/>
    <w:rsid w:val="00F822FC"/>
    <w:rsid w:val="00F82FB8"/>
    <w:rsid w:val="00F8389E"/>
    <w:rsid w:val="00F83A46"/>
    <w:rsid w:val="00F85ECC"/>
    <w:rsid w:val="00F86058"/>
    <w:rsid w:val="00F904EA"/>
    <w:rsid w:val="00F90ED4"/>
    <w:rsid w:val="00F92506"/>
    <w:rsid w:val="00F93DAD"/>
    <w:rsid w:val="00F94776"/>
    <w:rsid w:val="00F96B2B"/>
    <w:rsid w:val="00FA0523"/>
    <w:rsid w:val="00FA154E"/>
    <w:rsid w:val="00FA1A6E"/>
    <w:rsid w:val="00FB0F52"/>
    <w:rsid w:val="00FB20CD"/>
    <w:rsid w:val="00FB2E29"/>
    <w:rsid w:val="00FB783F"/>
    <w:rsid w:val="00FC2847"/>
    <w:rsid w:val="00FC2E5B"/>
    <w:rsid w:val="00FC3351"/>
    <w:rsid w:val="00FC354B"/>
    <w:rsid w:val="00FD0844"/>
    <w:rsid w:val="00FD0B20"/>
    <w:rsid w:val="00FD1ED9"/>
    <w:rsid w:val="00FD2281"/>
    <w:rsid w:val="00FD4F23"/>
    <w:rsid w:val="00FD7CDD"/>
    <w:rsid w:val="00FE0912"/>
    <w:rsid w:val="00FE1390"/>
    <w:rsid w:val="00FE4705"/>
    <w:rsid w:val="00FE6B4A"/>
    <w:rsid w:val="00FE6EC0"/>
    <w:rsid w:val="00FF0632"/>
    <w:rsid w:val="00FF0803"/>
    <w:rsid w:val="00FF10CD"/>
    <w:rsid w:val="00FF2146"/>
    <w:rsid w:val="00FF67E3"/>
    <w:rsid w:val="00FF6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A1A5F"/>
  <w15:chartTrackingRefBased/>
  <w15:docId w15:val="{81CD96EA-8F59-4BCC-B472-85D5D0907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2D70"/>
    <w:pPr>
      <w:widowControl w:val="0"/>
      <w:spacing w:after="0" w:line="240" w:lineRule="auto"/>
    </w:pPr>
    <w:rPr>
      <w:rFonts w:ascii="Courier New" w:eastAsia="Times New Roman" w:hAnsi="Courier New" w:cs="Courier New"/>
      <w:color w:val="000000"/>
      <w:sz w:val="24"/>
      <w:szCs w:val="24"/>
      <w:lang w:val="vi-VN" w:eastAsia="vi-VN"/>
    </w:rPr>
  </w:style>
  <w:style w:type="paragraph" w:styleId="Heading1">
    <w:name w:val="heading 1"/>
    <w:basedOn w:val="Normal"/>
    <w:next w:val="Normal"/>
    <w:link w:val="Heading1Char"/>
    <w:autoRedefine/>
    <w:uiPriority w:val="9"/>
    <w:qFormat/>
    <w:rsid w:val="009422E5"/>
    <w:pPr>
      <w:keepNext/>
      <w:keepLines/>
      <w:widowControl/>
      <w:spacing w:before="240" w:line="324" w:lineRule="auto"/>
      <w:outlineLvl w:val="0"/>
    </w:pPr>
    <w:rPr>
      <w:rFonts w:ascii="Times New Roman" w:eastAsiaTheme="majorEastAsia" w:hAnsi="Times New Roman" w:cstheme="majorBidi"/>
      <w:b/>
      <w:color w:val="auto"/>
      <w:sz w:val="32"/>
      <w:szCs w:val="32"/>
      <w:lang w:val="en-US" w:eastAsia="en-US"/>
    </w:rPr>
  </w:style>
  <w:style w:type="paragraph" w:styleId="Heading2">
    <w:name w:val="heading 2"/>
    <w:basedOn w:val="Normal"/>
    <w:next w:val="Normal"/>
    <w:link w:val="Heading2Char"/>
    <w:autoRedefine/>
    <w:uiPriority w:val="9"/>
    <w:semiHidden/>
    <w:unhideWhenUsed/>
    <w:qFormat/>
    <w:rsid w:val="009422E5"/>
    <w:pPr>
      <w:keepNext/>
      <w:keepLines/>
      <w:widowControl/>
      <w:spacing w:before="120" w:line="324" w:lineRule="auto"/>
      <w:outlineLvl w:val="1"/>
    </w:pPr>
    <w:rPr>
      <w:rFonts w:ascii="Times New Roman" w:eastAsiaTheme="majorEastAsia" w:hAnsi="Times New Roman" w:cstheme="majorBidi"/>
      <w:b/>
      <w:color w:val="auto"/>
      <w:sz w:val="26"/>
      <w:szCs w:val="26"/>
      <w:lang w:val="en-US" w:eastAsia="en-US"/>
    </w:rPr>
  </w:style>
  <w:style w:type="paragraph" w:styleId="Heading3">
    <w:name w:val="heading 3"/>
    <w:basedOn w:val="Normal"/>
    <w:next w:val="Normal"/>
    <w:link w:val="Heading3Char"/>
    <w:autoRedefine/>
    <w:uiPriority w:val="9"/>
    <w:unhideWhenUsed/>
    <w:qFormat/>
    <w:rsid w:val="009422E5"/>
    <w:pPr>
      <w:keepNext/>
      <w:keepLines/>
      <w:widowControl/>
      <w:spacing w:before="120" w:line="324" w:lineRule="auto"/>
      <w:outlineLvl w:val="2"/>
    </w:pPr>
    <w:rPr>
      <w:rFonts w:ascii="Times New Roman" w:eastAsiaTheme="majorEastAsia" w:hAnsi="Times New Roman" w:cstheme="majorBidi"/>
      <w:b/>
      <w:i/>
      <w:color w:val="auto"/>
      <w:sz w:val="26"/>
      <w:lang w:val="en-US" w:eastAsia="en-US"/>
    </w:rPr>
  </w:style>
  <w:style w:type="paragraph" w:styleId="Heading4">
    <w:name w:val="heading 4"/>
    <w:basedOn w:val="Normal"/>
    <w:next w:val="Normal"/>
    <w:link w:val="Heading4Char"/>
    <w:autoRedefine/>
    <w:uiPriority w:val="9"/>
    <w:unhideWhenUsed/>
    <w:qFormat/>
    <w:rsid w:val="009422E5"/>
    <w:pPr>
      <w:keepNext/>
      <w:keepLines/>
      <w:widowControl/>
      <w:spacing w:before="120" w:line="324" w:lineRule="auto"/>
      <w:outlineLvl w:val="3"/>
    </w:pPr>
    <w:rPr>
      <w:rFonts w:ascii="Times New Roman" w:eastAsiaTheme="majorEastAsia" w:hAnsi="Times New Roman" w:cstheme="majorBidi"/>
      <w:i/>
      <w:iCs/>
      <w:color w:val="auto"/>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table" w:styleId="TableGrid">
    <w:name w:val="Table Grid"/>
    <w:basedOn w:val="TableNormal"/>
    <w:uiPriority w:val="39"/>
    <w:rsid w:val="00E22D70"/>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61E"/>
    <w:pPr>
      <w:ind w:left="720"/>
      <w:contextualSpacing/>
    </w:pPr>
  </w:style>
  <w:style w:type="character" w:styleId="Hyperlink">
    <w:name w:val="Hyperlink"/>
    <w:basedOn w:val="DefaultParagraphFont"/>
    <w:uiPriority w:val="99"/>
    <w:unhideWhenUsed/>
    <w:rsid w:val="00431834"/>
    <w:rPr>
      <w:color w:val="0563C1" w:themeColor="hyperlink"/>
      <w:u w:val="single"/>
    </w:rPr>
  </w:style>
  <w:style w:type="character" w:customStyle="1" w:styleId="UnresolvedMention1">
    <w:name w:val="Unresolved Mention1"/>
    <w:basedOn w:val="DefaultParagraphFont"/>
    <w:uiPriority w:val="99"/>
    <w:semiHidden/>
    <w:unhideWhenUsed/>
    <w:rsid w:val="00431834"/>
    <w:rPr>
      <w:color w:val="605E5C"/>
      <w:shd w:val="clear" w:color="auto" w:fill="E1DFDD"/>
    </w:rPr>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qFormat/>
    <w:rsid w:val="00EF1399"/>
    <w:pPr>
      <w:widowControl/>
      <w:spacing w:before="100" w:beforeAutospacing="1" w:after="100" w:afterAutospacing="1"/>
    </w:pPr>
    <w:rPr>
      <w:rFonts w:ascii="Times New Roman" w:hAnsi="Times New Roman" w:cs="Times New Roman"/>
      <w:color w:val="auto"/>
      <w:lang w:val="en-US" w:eastAsia="en-US"/>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iPriority w:val="99"/>
    <w:unhideWhenUsed/>
    <w:qFormat/>
    <w:rsid w:val="00EF1399"/>
    <w:pPr>
      <w:widowControl/>
    </w:pPr>
    <w:rPr>
      <w:rFonts w:ascii="Times New Roman" w:eastAsia="Calibri" w:hAnsi="Times New Roman"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uiPriority w:val="99"/>
    <w:qFormat/>
    <w:rsid w:val="00EF1399"/>
    <w:rPr>
      <w:rFonts w:ascii="Times New Roman" w:eastAsia="Calibri" w:hAnsi="Times New Roman" w:cs="Times New Roman"/>
      <w:sz w:val="20"/>
      <w:szCs w:val="20"/>
    </w:rPr>
  </w:style>
  <w:style w:type="character" w:customStyle="1" w:styleId="UnresolvedMention2">
    <w:name w:val="Unresolved Mention2"/>
    <w:basedOn w:val="DefaultParagraphFont"/>
    <w:uiPriority w:val="99"/>
    <w:semiHidden/>
    <w:unhideWhenUsed/>
    <w:rsid w:val="00624DB2"/>
    <w:rPr>
      <w:color w:val="605E5C"/>
      <w:shd w:val="clear" w:color="auto" w:fill="E1DFDD"/>
    </w:rPr>
  </w:style>
  <w:style w:type="character" w:customStyle="1" w:styleId="UnresolvedMention3">
    <w:name w:val="Unresolved Mention3"/>
    <w:basedOn w:val="DefaultParagraphFont"/>
    <w:uiPriority w:val="99"/>
    <w:semiHidden/>
    <w:unhideWhenUsed/>
    <w:rsid w:val="00ED3211"/>
    <w:rPr>
      <w:color w:val="605E5C"/>
      <w:shd w:val="clear" w:color="auto" w:fill="E1DFDD"/>
    </w:rPr>
  </w:style>
  <w:style w:type="character" w:customStyle="1" w:styleId="UnresolvedMention4">
    <w:name w:val="Unresolved Mention4"/>
    <w:basedOn w:val="DefaultParagraphFont"/>
    <w:uiPriority w:val="99"/>
    <w:semiHidden/>
    <w:unhideWhenUsed/>
    <w:rsid w:val="001A63CB"/>
    <w:rPr>
      <w:color w:val="605E5C"/>
      <w:shd w:val="clear" w:color="auto" w:fill="E1DFDD"/>
    </w:rPr>
  </w:style>
  <w:style w:type="paragraph" w:customStyle="1" w:styleId="Default">
    <w:name w:val="Default"/>
    <w:rsid w:val="00FB2E2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alloonText">
    <w:name w:val="Balloon Text"/>
    <w:basedOn w:val="Normal"/>
    <w:link w:val="BalloonTextChar"/>
    <w:uiPriority w:val="99"/>
    <w:semiHidden/>
    <w:unhideWhenUsed/>
    <w:rsid w:val="00FB0F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F52"/>
    <w:rPr>
      <w:rFonts w:ascii="Segoe UI" w:eastAsia="Times New Roman" w:hAnsi="Segoe UI" w:cs="Segoe UI"/>
      <w:color w:val="000000"/>
      <w:sz w:val="18"/>
      <w:szCs w:val="18"/>
      <w:lang w:val="vi-VN" w:eastAsia="vi-VN"/>
    </w:rPr>
  </w:style>
  <w:style w:type="paragraph" w:styleId="Header">
    <w:name w:val="header"/>
    <w:basedOn w:val="Normal"/>
    <w:link w:val="HeaderChar"/>
    <w:uiPriority w:val="99"/>
    <w:unhideWhenUsed/>
    <w:rsid w:val="001E3366"/>
    <w:pPr>
      <w:tabs>
        <w:tab w:val="center" w:pos="4680"/>
        <w:tab w:val="right" w:pos="9360"/>
      </w:tabs>
    </w:pPr>
  </w:style>
  <w:style w:type="character" w:customStyle="1" w:styleId="HeaderChar">
    <w:name w:val="Header Char"/>
    <w:basedOn w:val="DefaultParagraphFont"/>
    <w:link w:val="Header"/>
    <w:uiPriority w:val="99"/>
    <w:rsid w:val="001E3366"/>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1E3366"/>
    <w:pPr>
      <w:tabs>
        <w:tab w:val="center" w:pos="4680"/>
        <w:tab w:val="right" w:pos="9360"/>
      </w:tabs>
    </w:pPr>
  </w:style>
  <w:style w:type="character" w:customStyle="1" w:styleId="FooterChar">
    <w:name w:val="Footer Char"/>
    <w:basedOn w:val="DefaultParagraphFont"/>
    <w:link w:val="Footer"/>
    <w:uiPriority w:val="99"/>
    <w:rsid w:val="001E3366"/>
    <w:rPr>
      <w:rFonts w:ascii="Courier New" w:eastAsia="Times New Roman" w:hAnsi="Courier New" w:cs="Courier New"/>
      <w:color w:val="000000"/>
      <w:sz w:val="24"/>
      <w:szCs w:val="24"/>
      <w:lang w:val="vi-VN" w:eastAsia="vi-VN"/>
    </w:rPr>
  </w:style>
  <w:style w:type="character" w:styleId="CommentReference">
    <w:name w:val="annotation reference"/>
    <w:basedOn w:val="DefaultParagraphFont"/>
    <w:uiPriority w:val="99"/>
    <w:semiHidden/>
    <w:unhideWhenUsed/>
    <w:rsid w:val="001435DC"/>
    <w:rPr>
      <w:sz w:val="16"/>
      <w:szCs w:val="16"/>
    </w:rPr>
  </w:style>
  <w:style w:type="paragraph" w:styleId="CommentText">
    <w:name w:val="annotation text"/>
    <w:basedOn w:val="Normal"/>
    <w:link w:val="CommentTextChar"/>
    <w:uiPriority w:val="99"/>
    <w:semiHidden/>
    <w:unhideWhenUsed/>
    <w:rsid w:val="001435DC"/>
    <w:rPr>
      <w:sz w:val="20"/>
      <w:szCs w:val="20"/>
    </w:rPr>
  </w:style>
  <w:style w:type="character" w:customStyle="1" w:styleId="CommentTextChar">
    <w:name w:val="Comment Text Char"/>
    <w:basedOn w:val="DefaultParagraphFont"/>
    <w:link w:val="CommentText"/>
    <w:uiPriority w:val="99"/>
    <w:semiHidden/>
    <w:rsid w:val="001435DC"/>
    <w:rPr>
      <w:rFonts w:ascii="Courier New" w:eastAsia="Times New Roman" w:hAnsi="Courier New" w:cs="Courier New"/>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1435DC"/>
    <w:rPr>
      <w:b/>
      <w:bCs/>
    </w:rPr>
  </w:style>
  <w:style w:type="character" w:customStyle="1" w:styleId="CommentSubjectChar">
    <w:name w:val="Comment Subject Char"/>
    <w:basedOn w:val="CommentTextChar"/>
    <w:link w:val="CommentSubject"/>
    <w:uiPriority w:val="99"/>
    <w:semiHidden/>
    <w:rsid w:val="001435DC"/>
    <w:rPr>
      <w:rFonts w:ascii="Courier New" w:eastAsia="Times New Roman" w:hAnsi="Courier New" w:cs="Courier New"/>
      <w:b/>
      <w:bCs/>
      <w:color w:val="000000"/>
      <w:sz w:val="20"/>
      <w:szCs w:val="20"/>
      <w:lang w:val="vi-VN" w:eastAsia="vi-VN"/>
    </w:rPr>
  </w:style>
  <w:style w:type="character" w:customStyle="1" w:styleId="UnresolvedMention5">
    <w:name w:val="Unresolved Mention5"/>
    <w:basedOn w:val="DefaultParagraphFont"/>
    <w:uiPriority w:val="99"/>
    <w:semiHidden/>
    <w:unhideWhenUsed/>
    <w:rsid w:val="00885388"/>
    <w:rPr>
      <w:color w:val="605E5C"/>
      <w:shd w:val="clear" w:color="auto" w:fill="E1DFDD"/>
    </w:rPr>
  </w:style>
  <w:style w:type="character" w:customStyle="1" w:styleId="NormalWebChar1">
    <w:name w:val="Normal (Web) Char1"/>
    <w:aliases w:val="Normal (Web) Char Char,Обычный (веб)1 Char,Обычный (веб) Знак Char,Обычный (веб) Знак1 Char,Обычный (веб) Знак Знак Char"/>
    <w:link w:val="NormalWeb"/>
    <w:uiPriority w:val="99"/>
    <w:locked/>
    <w:rsid w:val="00F00457"/>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833D45"/>
    <w:pPr>
      <w:widowControl/>
      <w:spacing w:before="60" w:after="60" w:line="252" w:lineRule="auto"/>
      <w:ind w:firstLine="720"/>
      <w:jc w:val="both"/>
    </w:pPr>
    <w:rPr>
      <w:rFonts w:ascii="Times New Roman" w:eastAsiaTheme="minorHAnsi" w:hAnsi="Times New Roman" w:cstheme="minorBidi"/>
      <w:color w:val="auto"/>
      <w:sz w:val="28"/>
      <w:szCs w:val="22"/>
      <w:lang w:eastAsia="en-US"/>
      <w14:ligatures w14:val="standardContextual"/>
    </w:rPr>
  </w:style>
  <w:style w:type="character" w:customStyle="1" w:styleId="BodyTextChar">
    <w:name w:val="Body Text Char"/>
    <w:basedOn w:val="DefaultParagraphFont"/>
    <w:link w:val="BodyText"/>
    <w:uiPriority w:val="99"/>
    <w:rsid w:val="00833D45"/>
    <w:rPr>
      <w:rFonts w:ascii="Times New Roman" w:hAnsi="Times New Roman"/>
      <w:sz w:val="28"/>
      <w:lang w:val="vi-VN"/>
      <w14:ligatures w14:val="standardContextual"/>
    </w:rPr>
  </w:style>
  <w:style w:type="character" w:styleId="FootnoteReference">
    <w:name w:val="footnote reference"/>
    <w:aliases w:val="Footnote,Ref,de nota al pie,Footnote text + 13 pt,Footnote text,ftref,Footnote Text1,Footnote dich,BearingPoint,16 Point,Superscript 6 Point,fr,Footnote + Arial,10 pt,Black,Footnote Text11,Texto de nota al pie,Footnotes refss"/>
    <w:basedOn w:val="DefaultParagraphFont"/>
    <w:link w:val="Char2"/>
    <w:uiPriority w:val="99"/>
    <w:unhideWhenUsed/>
    <w:qFormat/>
    <w:rsid w:val="00F85ECC"/>
    <w:rPr>
      <w:vertAlign w:val="superscript"/>
    </w:rPr>
  </w:style>
  <w:style w:type="character" w:styleId="Strong">
    <w:name w:val="Strong"/>
    <w:basedOn w:val="DefaultParagraphFont"/>
    <w:uiPriority w:val="22"/>
    <w:qFormat/>
    <w:rsid w:val="002934AA"/>
    <w:rPr>
      <w:b/>
      <w:bCs/>
    </w:rPr>
  </w:style>
  <w:style w:type="paragraph" w:customStyle="1" w:styleId="Char2">
    <w:name w:val="Char2"/>
    <w:basedOn w:val="Normal"/>
    <w:link w:val="FootnoteReference"/>
    <w:uiPriority w:val="99"/>
    <w:rsid w:val="00F82FB8"/>
    <w:pPr>
      <w:widowControl/>
      <w:spacing w:after="160" w:line="240" w:lineRule="exact"/>
      <w:jc w:val="both"/>
    </w:pPr>
    <w:rPr>
      <w:rFonts w:asciiTheme="minorHAnsi" w:eastAsiaTheme="minorHAnsi" w:hAnsiTheme="minorHAnsi" w:cstheme="minorBidi"/>
      <w:color w:val="auto"/>
      <w:sz w:val="22"/>
      <w:szCs w:val="22"/>
      <w:vertAlign w:val="superscript"/>
      <w:lang w:val="en-US" w:eastAsia="en-US"/>
    </w:rPr>
  </w:style>
  <w:style w:type="paragraph" w:customStyle="1" w:styleId="Char">
    <w:name w:val="Char"/>
    <w:basedOn w:val="Normal"/>
    <w:autoRedefine/>
    <w:rsid w:val="00EA376A"/>
    <w:pPr>
      <w:widowControl/>
      <w:spacing w:after="160" w:line="240" w:lineRule="exact"/>
    </w:pPr>
    <w:rPr>
      <w:rFonts w:ascii="Verdana" w:hAnsi="Verdana" w:cs="Verdana"/>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1278">
      <w:bodyDiv w:val="1"/>
      <w:marLeft w:val="0"/>
      <w:marRight w:val="0"/>
      <w:marTop w:val="0"/>
      <w:marBottom w:val="0"/>
      <w:divBdr>
        <w:top w:val="none" w:sz="0" w:space="0" w:color="auto"/>
        <w:left w:val="none" w:sz="0" w:space="0" w:color="auto"/>
        <w:bottom w:val="none" w:sz="0" w:space="0" w:color="auto"/>
        <w:right w:val="none" w:sz="0" w:space="0" w:color="auto"/>
      </w:divBdr>
    </w:div>
    <w:div w:id="21175916">
      <w:bodyDiv w:val="1"/>
      <w:marLeft w:val="0"/>
      <w:marRight w:val="0"/>
      <w:marTop w:val="0"/>
      <w:marBottom w:val="0"/>
      <w:divBdr>
        <w:top w:val="none" w:sz="0" w:space="0" w:color="auto"/>
        <w:left w:val="none" w:sz="0" w:space="0" w:color="auto"/>
        <w:bottom w:val="none" w:sz="0" w:space="0" w:color="auto"/>
        <w:right w:val="none" w:sz="0" w:space="0" w:color="auto"/>
      </w:divBdr>
      <w:divsChild>
        <w:div w:id="745734168">
          <w:blockQuote w:val="1"/>
          <w:marLeft w:val="720"/>
          <w:marRight w:val="720"/>
          <w:marTop w:val="100"/>
          <w:marBottom w:val="100"/>
          <w:divBdr>
            <w:top w:val="none" w:sz="0" w:space="0" w:color="auto"/>
            <w:left w:val="none" w:sz="0" w:space="0" w:color="auto"/>
            <w:bottom w:val="none" w:sz="0" w:space="0" w:color="auto"/>
            <w:right w:val="none" w:sz="0" w:space="0" w:color="auto"/>
          </w:divBdr>
        </w:div>
        <w:div w:id="857962023">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431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726215">
      <w:bodyDiv w:val="1"/>
      <w:marLeft w:val="0"/>
      <w:marRight w:val="0"/>
      <w:marTop w:val="0"/>
      <w:marBottom w:val="0"/>
      <w:divBdr>
        <w:top w:val="none" w:sz="0" w:space="0" w:color="auto"/>
        <w:left w:val="none" w:sz="0" w:space="0" w:color="auto"/>
        <w:bottom w:val="none" w:sz="0" w:space="0" w:color="auto"/>
        <w:right w:val="none" w:sz="0" w:space="0" w:color="auto"/>
      </w:divBdr>
    </w:div>
    <w:div w:id="79134147">
      <w:bodyDiv w:val="1"/>
      <w:marLeft w:val="0"/>
      <w:marRight w:val="0"/>
      <w:marTop w:val="0"/>
      <w:marBottom w:val="0"/>
      <w:divBdr>
        <w:top w:val="none" w:sz="0" w:space="0" w:color="auto"/>
        <w:left w:val="none" w:sz="0" w:space="0" w:color="auto"/>
        <w:bottom w:val="none" w:sz="0" w:space="0" w:color="auto"/>
        <w:right w:val="none" w:sz="0" w:space="0" w:color="auto"/>
      </w:divBdr>
    </w:div>
    <w:div w:id="114106568">
      <w:bodyDiv w:val="1"/>
      <w:marLeft w:val="0"/>
      <w:marRight w:val="0"/>
      <w:marTop w:val="0"/>
      <w:marBottom w:val="0"/>
      <w:divBdr>
        <w:top w:val="none" w:sz="0" w:space="0" w:color="auto"/>
        <w:left w:val="none" w:sz="0" w:space="0" w:color="auto"/>
        <w:bottom w:val="none" w:sz="0" w:space="0" w:color="auto"/>
        <w:right w:val="none" w:sz="0" w:space="0" w:color="auto"/>
      </w:divBdr>
    </w:div>
    <w:div w:id="122847214">
      <w:bodyDiv w:val="1"/>
      <w:marLeft w:val="0"/>
      <w:marRight w:val="0"/>
      <w:marTop w:val="0"/>
      <w:marBottom w:val="0"/>
      <w:divBdr>
        <w:top w:val="none" w:sz="0" w:space="0" w:color="auto"/>
        <w:left w:val="none" w:sz="0" w:space="0" w:color="auto"/>
        <w:bottom w:val="none" w:sz="0" w:space="0" w:color="auto"/>
        <w:right w:val="none" w:sz="0" w:space="0" w:color="auto"/>
      </w:divBdr>
    </w:div>
    <w:div w:id="124740323">
      <w:bodyDiv w:val="1"/>
      <w:marLeft w:val="0"/>
      <w:marRight w:val="0"/>
      <w:marTop w:val="0"/>
      <w:marBottom w:val="0"/>
      <w:divBdr>
        <w:top w:val="none" w:sz="0" w:space="0" w:color="auto"/>
        <w:left w:val="none" w:sz="0" w:space="0" w:color="auto"/>
        <w:bottom w:val="none" w:sz="0" w:space="0" w:color="auto"/>
        <w:right w:val="none" w:sz="0" w:space="0" w:color="auto"/>
      </w:divBdr>
    </w:div>
    <w:div w:id="151407103">
      <w:bodyDiv w:val="1"/>
      <w:marLeft w:val="0"/>
      <w:marRight w:val="0"/>
      <w:marTop w:val="0"/>
      <w:marBottom w:val="0"/>
      <w:divBdr>
        <w:top w:val="none" w:sz="0" w:space="0" w:color="auto"/>
        <w:left w:val="none" w:sz="0" w:space="0" w:color="auto"/>
        <w:bottom w:val="none" w:sz="0" w:space="0" w:color="auto"/>
        <w:right w:val="none" w:sz="0" w:space="0" w:color="auto"/>
      </w:divBdr>
    </w:div>
    <w:div w:id="152793970">
      <w:bodyDiv w:val="1"/>
      <w:marLeft w:val="0"/>
      <w:marRight w:val="0"/>
      <w:marTop w:val="0"/>
      <w:marBottom w:val="0"/>
      <w:divBdr>
        <w:top w:val="none" w:sz="0" w:space="0" w:color="auto"/>
        <w:left w:val="none" w:sz="0" w:space="0" w:color="auto"/>
        <w:bottom w:val="none" w:sz="0" w:space="0" w:color="auto"/>
        <w:right w:val="none" w:sz="0" w:space="0" w:color="auto"/>
      </w:divBdr>
    </w:div>
    <w:div w:id="161167008">
      <w:bodyDiv w:val="1"/>
      <w:marLeft w:val="0"/>
      <w:marRight w:val="0"/>
      <w:marTop w:val="0"/>
      <w:marBottom w:val="0"/>
      <w:divBdr>
        <w:top w:val="none" w:sz="0" w:space="0" w:color="auto"/>
        <w:left w:val="none" w:sz="0" w:space="0" w:color="auto"/>
        <w:bottom w:val="none" w:sz="0" w:space="0" w:color="auto"/>
        <w:right w:val="none" w:sz="0" w:space="0" w:color="auto"/>
      </w:divBdr>
    </w:div>
    <w:div w:id="170919137">
      <w:bodyDiv w:val="1"/>
      <w:marLeft w:val="0"/>
      <w:marRight w:val="0"/>
      <w:marTop w:val="0"/>
      <w:marBottom w:val="0"/>
      <w:divBdr>
        <w:top w:val="none" w:sz="0" w:space="0" w:color="auto"/>
        <w:left w:val="none" w:sz="0" w:space="0" w:color="auto"/>
        <w:bottom w:val="none" w:sz="0" w:space="0" w:color="auto"/>
        <w:right w:val="none" w:sz="0" w:space="0" w:color="auto"/>
      </w:divBdr>
    </w:div>
    <w:div w:id="190188457">
      <w:bodyDiv w:val="1"/>
      <w:marLeft w:val="0"/>
      <w:marRight w:val="0"/>
      <w:marTop w:val="0"/>
      <w:marBottom w:val="0"/>
      <w:divBdr>
        <w:top w:val="none" w:sz="0" w:space="0" w:color="auto"/>
        <w:left w:val="none" w:sz="0" w:space="0" w:color="auto"/>
        <w:bottom w:val="none" w:sz="0" w:space="0" w:color="auto"/>
        <w:right w:val="none" w:sz="0" w:space="0" w:color="auto"/>
      </w:divBdr>
    </w:div>
    <w:div w:id="218632620">
      <w:bodyDiv w:val="1"/>
      <w:marLeft w:val="0"/>
      <w:marRight w:val="0"/>
      <w:marTop w:val="0"/>
      <w:marBottom w:val="0"/>
      <w:divBdr>
        <w:top w:val="none" w:sz="0" w:space="0" w:color="auto"/>
        <w:left w:val="none" w:sz="0" w:space="0" w:color="auto"/>
        <w:bottom w:val="none" w:sz="0" w:space="0" w:color="auto"/>
        <w:right w:val="none" w:sz="0" w:space="0" w:color="auto"/>
      </w:divBdr>
    </w:div>
    <w:div w:id="218977759">
      <w:bodyDiv w:val="1"/>
      <w:marLeft w:val="0"/>
      <w:marRight w:val="0"/>
      <w:marTop w:val="0"/>
      <w:marBottom w:val="0"/>
      <w:divBdr>
        <w:top w:val="none" w:sz="0" w:space="0" w:color="auto"/>
        <w:left w:val="none" w:sz="0" w:space="0" w:color="auto"/>
        <w:bottom w:val="none" w:sz="0" w:space="0" w:color="auto"/>
        <w:right w:val="none" w:sz="0" w:space="0" w:color="auto"/>
      </w:divBdr>
    </w:div>
    <w:div w:id="227615732">
      <w:bodyDiv w:val="1"/>
      <w:marLeft w:val="0"/>
      <w:marRight w:val="0"/>
      <w:marTop w:val="0"/>
      <w:marBottom w:val="0"/>
      <w:divBdr>
        <w:top w:val="none" w:sz="0" w:space="0" w:color="auto"/>
        <w:left w:val="none" w:sz="0" w:space="0" w:color="auto"/>
        <w:bottom w:val="none" w:sz="0" w:space="0" w:color="auto"/>
        <w:right w:val="none" w:sz="0" w:space="0" w:color="auto"/>
      </w:divBdr>
    </w:div>
    <w:div w:id="251861694">
      <w:bodyDiv w:val="1"/>
      <w:marLeft w:val="0"/>
      <w:marRight w:val="0"/>
      <w:marTop w:val="0"/>
      <w:marBottom w:val="0"/>
      <w:divBdr>
        <w:top w:val="none" w:sz="0" w:space="0" w:color="auto"/>
        <w:left w:val="none" w:sz="0" w:space="0" w:color="auto"/>
        <w:bottom w:val="none" w:sz="0" w:space="0" w:color="auto"/>
        <w:right w:val="none" w:sz="0" w:space="0" w:color="auto"/>
      </w:divBdr>
    </w:div>
    <w:div w:id="281965111">
      <w:bodyDiv w:val="1"/>
      <w:marLeft w:val="0"/>
      <w:marRight w:val="0"/>
      <w:marTop w:val="0"/>
      <w:marBottom w:val="0"/>
      <w:divBdr>
        <w:top w:val="none" w:sz="0" w:space="0" w:color="auto"/>
        <w:left w:val="none" w:sz="0" w:space="0" w:color="auto"/>
        <w:bottom w:val="none" w:sz="0" w:space="0" w:color="auto"/>
        <w:right w:val="none" w:sz="0" w:space="0" w:color="auto"/>
      </w:divBdr>
    </w:div>
    <w:div w:id="286354587">
      <w:bodyDiv w:val="1"/>
      <w:marLeft w:val="0"/>
      <w:marRight w:val="0"/>
      <w:marTop w:val="0"/>
      <w:marBottom w:val="0"/>
      <w:divBdr>
        <w:top w:val="none" w:sz="0" w:space="0" w:color="auto"/>
        <w:left w:val="none" w:sz="0" w:space="0" w:color="auto"/>
        <w:bottom w:val="none" w:sz="0" w:space="0" w:color="auto"/>
        <w:right w:val="none" w:sz="0" w:space="0" w:color="auto"/>
      </w:divBdr>
    </w:div>
    <w:div w:id="374156277">
      <w:bodyDiv w:val="1"/>
      <w:marLeft w:val="0"/>
      <w:marRight w:val="0"/>
      <w:marTop w:val="0"/>
      <w:marBottom w:val="0"/>
      <w:divBdr>
        <w:top w:val="none" w:sz="0" w:space="0" w:color="auto"/>
        <w:left w:val="none" w:sz="0" w:space="0" w:color="auto"/>
        <w:bottom w:val="none" w:sz="0" w:space="0" w:color="auto"/>
        <w:right w:val="none" w:sz="0" w:space="0" w:color="auto"/>
      </w:divBdr>
    </w:div>
    <w:div w:id="398333505">
      <w:bodyDiv w:val="1"/>
      <w:marLeft w:val="0"/>
      <w:marRight w:val="0"/>
      <w:marTop w:val="0"/>
      <w:marBottom w:val="0"/>
      <w:divBdr>
        <w:top w:val="none" w:sz="0" w:space="0" w:color="auto"/>
        <w:left w:val="none" w:sz="0" w:space="0" w:color="auto"/>
        <w:bottom w:val="none" w:sz="0" w:space="0" w:color="auto"/>
        <w:right w:val="none" w:sz="0" w:space="0" w:color="auto"/>
      </w:divBdr>
    </w:div>
    <w:div w:id="430127600">
      <w:bodyDiv w:val="1"/>
      <w:marLeft w:val="0"/>
      <w:marRight w:val="0"/>
      <w:marTop w:val="0"/>
      <w:marBottom w:val="0"/>
      <w:divBdr>
        <w:top w:val="none" w:sz="0" w:space="0" w:color="auto"/>
        <w:left w:val="none" w:sz="0" w:space="0" w:color="auto"/>
        <w:bottom w:val="none" w:sz="0" w:space="0" w:color="auto"/>
        <w:right w:val="none" w:sz="0" w:space="0" w:color="auto"/>
      </w:divBdr>
    </w:div>
    <w:div w:id="466630684">
      <w:bodyDiv w:val="1"/>
      <w:marLeft w:val="0"/>
      <w:marRight w:val="0"/>
      <w:marTop w:val="0"/>
      <w:marBottom w:val="0"/>
      <w:divBdr>
        <w:top w:val="none" w:sz="0" w:space="0" w:color="auto"/>
        <w:left w:val="none" w:sz="0" w:space="0" w:color="auto"/>
        <w:bottom w:val="none" w:sz="0" w:space="0" w:color="auto"/>
        <w:right w:val="none" w:sz="0" w:space="0" w:color="auto"/>
      </w:divBdr>
    </w:div>
    <w:div w:id="472065239">
      <w:bodyDiv w:val="1"/>
      <w:marLeft w:val="0"/>
      <w:marRight w:val="0"/>
      <w:marTop w:val="0"/>
      <w:marBottom w:val="0"/>
      <w:divBdr>
        <w:top w:val="none" w:sz="0" w:space="0" w:color="auto"/>
        <w:left w:val="none" w:sz="0" w:space="0" w:color="auto"/>
        <w:bottom w:val="none" w:sz="0" w:space="0" w:color="auto"/>
        <w:right w:val="none" w:sz="0" w:space="0" w:color="auto"/>
      </w:divBdr>
    </w:div>
    <w:div w:id="476188415">
      <w:bodyDiv w:val="1"/>
      <w:marLeft w:val="0"/>
      <w:marRight w:val="0"/>
      <w:marTop w:val="0"/>
      <w:marBottom w:val="0"/>
      <w:divBdr>
        <w:top w:val="none" w:sz="0" w:space="0" w:color="auto"/>
        <w:left w:val="none" w:sz="0" w:space="0" w:color="auto"/>
        <w:bottom w:val="none" w:sz="0" w:space="0" w:color="auto"/>
        <w:right w:val="none" w:sz="0" w:space="0" w:color="auto"/>
      </w:divBdr>
    </w:div>
    <w:div w:id="523713676">
      <w:bodyDiv w:val="1"/>
      <w:marLeft w:val="0"/>
      <w:marRight w:val="0"/>
      <w:marTop w:val="0"/>
      <w:marBottom w:val="0"/>
      <w:divBdr>
        <w:top w:val="none" w:sz="0" w:space="0" w:color="auto"/>
        <w:left w:val="none" w:sz="0" w:space="0" w:color="auto"/>
        <w:bottom w:val="none" w:sz="0" w:space="0" w:color="auto"/>
        <w:right w:val="none" w:sz="0" w:space="0" w:color="auto"/>
      </w:divBdr>
    </w:div>
    <w:div w:id="531383371">
      <w:bodyDiv w:val="1"/>
      <w:marLeft w:val="0"/>
      <w:marRight w:val="0"/>
      <w:marTop w:val="0"/>
      <w:marBottom w:val="0"/>
      <w:divBdr>
        <w:top w:val="none" w:sz="0" w:space="0" w:color="auto"/>
        <w:left w:val="none" w:sz="0" w:space="0" w:color="auto"/>
        <w:bottom w:val="none" w:sz="0" w:space="0" w:color="auto"/>
        <w:right w:val="none" w:sz="0" w:space="0" w:color="auto"/>
      </w:divBdr>
    </w:div>
    <w:div w:id="552347856">
      <w:bodyDiv w:val="1"/>
      <w:marLeft w:val="0"/>
      <w:marRight w:val="0"/>
      <w:marTop w:val="0"/>
      <w:marBottom w:val="0"/>
      <w:divBdr>
        <w:top w:val="none" w:sz="0" w:space="0" w:color="auto"/>
        <w:left w:val="none" w:sz="0" w:space="0" w:color="auto"/>
        <w:bottom w:val="none" w:sz="0" w:space="0" w:color="auto"/>
        <w:right w:val="none" w:sz="0" w:space="0" w:color="auto"/>
      </w:divBdr>
    </w:div>
    <w:div w:id="562982140">
      <w:bodyDiv w:val="1"/>
      <w:marLeft w:val="0"/>
      <w:marRight w:val="0"/>
      <w:marTop w:val="0"/>
      <w:marBottom w:val="0"/>
      <w:divBdr>
        <w:top w:val="none" w:sz="0" w:space="0" w:color="auto"/>
        <w:left w:val="none" w:sz="0" w:space="0" w:color="auto"/>
        <w:bottom w:val="none" w:sz="0" w:space="0" w:color="auto"/>
        <w:right w:val="none" w:sz="0" w:space="0" w:color="auto"/>
      </w:divBdr>
    </w:div>
    <w:div w:id="567302375">
      <w:bodyDiv w:val="1"/>
      <w:marLeft w:val="0"/>
      <w:marRight w:val="0"/>
      <w:marTop w:val="0"/>
      <w:marBottom w:val="0"/>
      <w:divBdr>
        <w:top w:val="none" w:sz="0" w:space="0" w:color="auto"/>
        <w:left w:val="none" w:sz="0" w:space="0" w:color="auto"/>
        <w:bottom w:val="none" w:sz="0" w:space="0" w:color="auto"/>
        <w:right w:val="none" w:sz="0" w:space="0" w:color="auto"/>
      </w:divBdr>
    </w:div>
    <w:div w:id="587274752">
      <w:bodyDiv w:val="1"/>
      <w:marLeft w:val="0"/>
      <w:marRight w:val="0"/>
      <w:marTop w:val="0"/>
      <w:marBottom w:val="0"/>
      <w:divBdr>
        <w:top w:val="none" w:sz="0" w:space="0" w:color="auto"/>
        <w:left w:val="none" w:sz="0" w:space="0" w:color="auto"/>
        <w:bottom w:val="none" w:sz="0" w:space="0" w:color="auto"/>
        <w:right w:val="none" w:sz="0" w:space="0" w:color="auto"/>
      </w:divBdr>
    </w:div>
    <w:div w:id="730732323">
      <w:bodyDiv w:val="1"/>
      <w:marLeft w:val="0"/>
      <w:marRight w:val="0"/>
      <w:marTop w:val="0"/>
      <w:marBottom w:val="0"/>
      <w:divBdr>
        <w:top w:val="none" w:sz="0" w:space="0" w:color="auto"/>
        <w:left w:val="none" w:sz="0" w:space="0" w:color="auto"/>
        <w:bottom w:val="none" w:sz="0" w:space="0" w:color="auto"/>
        <w:right w:val="none" w:sz="0" w:space="0" w:color="auto"/>
      </w:divBdr>
      <w:divsChild>
        <w:div w:id="9591872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2894382">
      <w:bodyDiv w:val="1"/>
      <w:marLeft w:val="0"/>
      <w:marRight w:val="0"/>
      <w:marTop w:val="0"/>
      <w:marBottom w:val="0"/>
      <w:divBdr>
        <w:top w:val="none" w:sz="0" w:space="0" w:color="auto"/>
        <w:left w:val="none" w:sz="0" w:space="0" w:color="auto"/>
        <w:bottom w:val="none" w:sz="0" w:space="0" w:color="auto"/>
        <w:right w:val="none" w:sz="0" w:space="0" w:color="auto"/>
      </w:divBdr>
    </w:div>
    <w:div w:id="777070176">
      <w:bodyDiv w:val="1"/>
      <w:marLeft w:val="0"/>
      <w:marRight w:val="0"/>
      <w:marTop w:val="0"/>
      <w:marBottom w:val="0"/>
      <w:divBdr>
        <w:top w:val="none" w:sz="0" w:space="0" w:color="auto"/>
        <w:left w:val="none" w:sz="0" w:space="0" w:color="auto"/>
        <w:bottom w:val="none" w:sz="0" w:space="0" w:color="auto"/>
        <w:right w:val="none" w:sz="0" w:space="0" w:color="auto"/>
      </w:divBdr>
    </w:div>
    <w:div w:id="823397493">
      <w:bodyDiv w:val="1"/>
      <w:marLeft w:val="0"/>
      <w:marRight w:val="0"/>
      <w:marTop w:val="0"/>
      <w:marBottom w:val="0"/>
      <w:divBdr>
        <w:top w:val="none" w:sz="0" w:space="0" w:color="auto"/>
        <w:left w:val="none" w:sz="0" w:space="0" w:color="auto"/>
        <w:bottom w:val="none" w:sz="0" w:space="0" w:color="auto"/>
        <w:right w:val="none" w:sz="0" w:space="0" w:color="auto"/>
      </w:divBdr>
    </w:div>
    <w:div w:id="827089790">
      <w:bodyDiv w:val="1"/>
      <w:marLeft w:val="0"/>
      <w:marRight w:val="0"/>
      <w:marTop w:val="0"/>
      <w:marBottom w:val="0"/>
      <w:divBdr>
        <w:top w:val="none" w:sz="0" w:space="0" w:color="auto"/>
        <w:left w:val="none" w:sz="0" w:space="0" w:color="auto"/>
        <w:bottom w:val="none" w:sz="0" w:space="0" w:color="auto"/>
        <w:right w:val="none" w:sz="0" w:space="0" w:color="auto"/>
      </w:divBdr>
    </w:div>
    <w:div w:id="853961652">
      <w:bodyDiv w:val="1"/>
      <w:marLeft w:val="0"/>
      <w:marRight w:val="0"/>
      <w:marTop w:val="0"/>
      <w:marBottom w:val="0"/>
      <w:divBdr>
        <w:top w:val="none" w:sz="0" w:space="0" w:color="auto"/>
        <w:left w:val="none" w:sz="0" w:space="0" w:color="auto"/>
        <w:bottom w:val="none" w:sz="0" w:space="0" w:color="auto"/>
        <w:right w:val="none" w:sz="0" w:space="0" w:color="auto"/>
      </w:divBdr>
    </w:div>
    <w:div w:id="879824046">
      <w:bodyDiv w:val="1"/>
      <w:marLeft w:val="0"/>
      <w:marRight w:val="0"/>
      <w:marTop w:val="0"/>
      <w:marBottom w:val="0"/>
      <w:divBdr>
        <w:top w:val="none" w:sz="0" w:space="0" w:color="auto"/>
        <w:left w:val="none" w:sz="0" w:space="0" w:color="auto"/>
        <w:bottom w:val="none" w:sz="0" w:space="0" w:color="auto"/>
        <w:right w:val="none" w:sz="0" w:space="0" w:color="auto"/>
      </w:divBdr>
    </w:div>
    <w:div w:id="890728579">
      <w:bodyDiv w:val="1"/>
      <w:marLeft w:val="0"/>
      <w:marRight w:val="0"/>
      <w:marTop w:val="0"/>
      <w:marBottom w:val="0"/>
      <w:divBdr>
        <w:top w:val="none" w:sz="0" w:space="0" w:color="auto"/>
        <w:left w:val="none" w:sz="0" w:space="0" w:color="auto"/>
        <w:bottom w:val="none" w:sz="0" w:space="0" w:color="auto"/>
        <w:right w:val="none" w:sz="0" w:space="0" w:color="auto"/>
      </w:divBdr>
    </w:div>
    <w:div w:id="924610827">
      <w:bodyDiv w:val="1"/>
      <w:marLeft w:val="0"/>
      <w:marRight w:val="0"/>
      <w:marTop w:val="0"/>
      <w:marBottom w:val="0"/>
      <w:divBdr>
        <w:top w:val="none" w:sz="0" w:space="0" w:color="auto"/>
        <w:left w:val="none" w:sz="0" w:space="0" w:color="auto"/>
        <w:bottom w:val="none" w:sz="0" w:space="0" w:color="auto"/>
        <w:right w:val="none" w:sz="0" w:space="0" w:color="auto"/>
      </w:divBdr>
    </w:div>
    <w:div w:id="927079172">
      <w:bodyDiv w:val="1"/>
      <w:marLeft w:val="0"/>
      <w:marRight w:val="0"/>
      <w:marTop w:val="0"/>
      <w:marBottom w:val="0"/>
      <w:divBdr>
        <w:top w:val="none" w:sz="0" w:space="0" w:color="auto"/>
        <w:left w:val="none" w:sz="0" w:space="0" w:color="auto"/>
        <w:bottom w:val="none" w:sz="0" w:space="0" w:color="auto"/>
        <w:right w:val="none" w:sz="0" w:space="0" w:color="auto"/>
      </w:divBdr>
      <w:divsChild>
        <w:div w:id="5774429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5601008">
      <w:bodyDiv w:val="1"/>
      <w:marLeft w:val="0"/>
      <w:marRight w:val="0"/>
      <w:marTop w:val="0"/>
      <w:marBottom w:val="0"/>
      <w:divBdr>
        <w:top w:val="none" w:sz="0" w:space="0" w:color="auto"/>
        <w:left w:val="none" w:sz="0" w:space="0" w:color="auto"/>
        <w:bottom w:val="none" w:sz="0" w:space="0" w:color="auto"/>
        <w:right w:val="none" w:sz="0" w:space="0" w:color="auto"/>
      </w:divBdr>
    </w:div>
    <w:div w:id="943879232">
      <w:bodyDiv w:val="1"/>
      <w:marLeft w:val="0"/>
      <w:marRight w:val="0"/>
      <w:marTop w:val="0"/>
      <w:marBottom w:val="0"/>
      <w:divBdr>
        <w:top w:val="none" w:sz="0" w:space="0" w:color="auto"/>
        <w:left w:val="none" w:sz="0" w:space="0" w:color="auto"/>
        <w:bottom w:val="none" w:sz="0" w:space="0" w:color="auto"/>
        <w:right w:val="none" w:sz="0" w:space="0" w:color="auto"/>
      </w:divBdr>
    </w:div>
    <w:div w:id="953174088">
      <w:bodyDiv w:val="1"/>
      <w:marLeft w:val="0"/>
      <w:marRight w:val="0"/>
      <w:marTop w:val="0"/>
      <w:marBottom w:val="0"/>
      <w:divBdr>
        <w:top w:val="none" w:sz="0" w:space="0" w:color="auto"/>
        <w:left w:val="none" w:sz="0" w:space="0" w:color="auto"/>
        <w:bottom w:val="none" w:sz="0" w:space="0" w:color="auto"/>
        <w:right w:val="none" w:sz="0" w:space="0" w:color="auto"/>
      </w:divBdr>
    </w:div>
    <w:div w:id="1006248295">
      <w:bodyDiv w:val="1"/>
      <w:marLeft w:val="0"/>
      <w:marRight w:val="0"/>
      <w:marTop w:val="0"/>
      <w:marBottom w:val="0"/>
      <w:divBdr>
        <w:top w:val="none" w:sz="0" w:space="0" w:color="auto"/>
        <w:left w:val="none" w:sz="0" w:space="0" w:color="auto"/>
        <w:bottom w:val="none" w:sz="0" w:space="0" w:color="auto"/>
        <w:right w:val="none" w:sz="0" w:space="0" w:color="auto"/>
      </w:divBdr>
    </w:div>
    <w:div w:id="1010444924">
      <w:bodyDiv w:val="1"/>
      <w:marLeft w:val="0"/>
      <w:marRight w:val="0"/>
      <w:marTop w:val="0"/>
      <w:marBottom w:val="0"/>
      <w:divBdr>
        <w:top w:val="none" w:sz="0" w:space="0" w:color="auto"/>
        <w:left w:val="none" w:sz="0" w:space="0" w:color="auto"/>
        <w:bottom w:val="none" w:sz="0" w:space="0" w:color="auto"/>
        <w:right w:val="none" w:sz="0" w:space="0" w:color="auto"/>
      </w:divBdr>
    </w:div>
    <w:div w:id="1026640244">
      <w:bodyDiv w:val="1"/>
      <w:marLeft w:val="0"/>
      <w:marRight w:val="0"/>
      <w:marTop w:val="0"/>
      <w:marBottom w:val="0"/>
      <w:divBdr>
        <w:top w:val="none" w:sz="0" w:space="0" w:color="auto"/>
        <w:left w:val="none" w:sz="0" w:space="0" w:color="auto"/>
        <w:bottom w:val="none" w:sz="0" w:space="0" w:color="auto"/>
        <w:right w:val="none" w:sz="0" w:space="0" w:color="auto"/>
      </w:divBdr>
    </w:div>
    <w:div w:id="1043553071">
      <w:bodyDiv w:val="1"/>
      <w:marLeft w:val="0"/>
      <w:marRight w:val="0"/>
      <w:marTop w:val="0"/>
      <w:marBottom w:val="0"/>
      <w:divBdr>
        <w:top w:val="none" w:sz="0" w:space="0" w:color="auto"/>
        <w:left w:val="none" w:sz="0" w:space="0" w:color="auto"/>
        <w:bottom w:val="none" w:sz="0" w:space="0" w:color="auto"/>
        <w:right w:val="none" w:sz="0" w:space="0" w:color="auto"/>
      </w:divBdr>
    </w:div>
    <w:div w:id="1077478751">
      <w:bodyDiv w:val="1"/>
      <w:marLeft w:val="0"/>
      <w:marRight w:val="0"/>
      <w:marTop w:val="0"/>
      <w:marBottom w:val="0"/>
      <w:divBdr>
        <w:top w:val="none" w:sz="0" w:space="0" w:color="auto"/>
        <w:left w:val="none" w:sz="0" w:space="0" w:color="auto"/>
        <w:bottom w:val="none" w:sz="0" w:space="0" w:color="auto"/>
        <w:right w:val="none" w:sz="0" w:space="0" w:color="auto"/>
      </w:divBdr>
    </w:div>
    <w:div w:id="1141389707">
      <w:bodyDiv w:val="1"/>
      <w:marLeft w:val="0"/>
      <w:marRight w:val="0"/>
      <w:marTop w:val="0"/>
      <w:marBottom w:val="0"/>
      <w:divBdr>
        <w:top w:val="none" w:sz="0" w:space="0" w:color="auto"/>
        <w:left w:val="none" w:sz="0" w:space="0" w:color="auto"/>
        <w:bottom w:val="none" w:sz="0" w:space="0" w:color="auto"/>
        <w:right w:val="none" w:sz="0" w:space="0" w:color="auto"/>
      </w:divBdr>
    </w:div>
    <w:div w:id="1163619872">
      <w:bodyDiv w:val="1"/>
      <w:marLeft w:val="0"/>
      <w:marRight w:val="0"/>
      <w:marTop w:val="0"/>
      <w:marBottom w:val="0"/>
      <w:divBdr>
        <w:top w:val="none" w:sz="0" w:space="0" w:color="auto"/>
        <w:left w:val="none" w:sz="0" w:space="0" w:color="auto"/>
        <w:bottom w:val="none" w:sz="0" w:space="0" w:color="auto"/>
        <w:right w:val="none" w:sz="0" w:space="0" w:color="auto"/>
      </w:divBdr>
    </w:div>
    <w:div w:id="1203596360">
      <w:bodyDiv w:val="1"/>
      <w:marLeft w:val="0"/>
      <w:marRight w:val="0"/>
      <w:marTop w:val="0"/>
      <w:marBottom w:val="0"/>
      <w:divBdr>
        <w:top w:val="none" w:sz="0" w:space="0" w:color="auto"/>
        <w:left w:val="none" w:sz="0" w:space="0" w:color="auto"/>
        <w:bottom w:val="none" w:sz="0" w:space="0" w:color="auto"/>
        <w:right w:val="none" w:sz="0" w:space="0" w:color="auto"/>
      </w:divBdr>
    </w:div>
    <w:div w:id="1209104922">
      <w:bodyDiv w:val="1"/>
      <w:marLeft w:val="0"/>
      <w:marRight w:val="0"/>
      <w:marTop w:val="0"/>
      <w:marBottom w:val="0"/>
      <w:divBdr>
        <w:top w:val="none" w:sz="0" w:space="0" w:color="auto"/>
        <w:left w:val="none" w:sz="0" w:space="0" w:color="auto"/>
        <w:bottom w:val="none" w:sz="0" w:space="0" w:color="auto"/>
        <w:right w:val="none" w:sz="0" w:space="0" w:color="auto"/>
      </w:divBdr>
    </w:div>
    <w:div w:id="1239443937">
      <w:bodyDiv w:val="1"/>
      <w:marLeft w:val="0"/>
      <w:marRight w:val="0"/>
      <w:marTop w:val="0"/>
      <w:marBottom w:val="0"/>
      <w:divBdr>
        <w:top w:val="none" w:sz="0" w:space="0" w:color="auto"/>
        <w:left w:val="none" w:sz="0" w:space="0" w:color="auto"/>
        <w:bottom w:val="none" w:sz="0" w:space="0" w:color="auto"/>
        <w:right w:val="none" w:sz="0" w:space="0" w:color="auto"/>
      </w:divBdr>
    </w:div>
    <w:div w:id="1277523239">
      <w:bodyDiv w:val="1"/>
      <w:marLeft w:val="0"/>
      <w:marRight w:val="0"/>
      <w:marTop w:val="0"/>
      <w:marBottom w:val="0"/>
      <w:divBdr>
        <w:top w:val="none" w:sz="0" w:space="0" w:color="auto"/>
        <w:left w:val="none" w:sz="0" w:space="0" w:color="auto"/>
        <w:bottom w:val="none" w:sz="0" w:space="0" w:color="auto"/>
        <w:right w:val="none" w:sz="0" w:space="0" w:color="auto"/>
      </w:divBdr>
    </w:div>
    <w:div w:id="1284655036">
      <w:bodyDiv w:val="1"/>
      <w:marLeft w:val="0"/>
      <w:marRight w:val="0"/>
      <w:marTop w:val="0"/>
      <w:marBottom w:val="0"/>
      <w:divBdr>
        <w:top w:val="none" w:sz="0" w:space="0" w:color="auto"/>
        <w:left w:val="none" w:sz="0" w:space="0" w:color="auto"/>
        <w:bottom w:val="none" w:sz="0" w:space="0" w:color="auto"/>
        <w:right w:val="none" w:sz="0" w:space="0" w:color="auto"/>
      </w:divBdr>
    </w:div>
    <w:div w:id="1297099095">
      <w:bodyDiv w:val="1"/>
      <w:marLeft w:val="0"/>
      <w:marRight w:val="0"/>
      <w:marTop w:val="0"/>
      <w:marBottom w:val="0"/>
      <w:divBdr>
        <w:top w:val="none" w:sz="0" w:space="0" w:color="auto"/>
        <w:left w:val="none" w:sz="0" w:space="0" w:color="auto"/>
        <w:bottom w:val="none" w:sz="0" w:space="0" w:color="auto"/>
        <w:right w:val="none" w:sz="0" w:space="0" w:color="auto"/>
      </w:divBdr>
    </w:div>
    <w:div w:id="1314214260">
      <w:bodyDiv w:val="1"/>
      <w:marLeft w:val="0"/>
      <w:marRight w:val="0"/>
      <w:marTop w:val="0"/>
      <w:marBottom w:val="0"/>
      <w:divBdr>
        <w:top w:val="none" w:sz="0" w:space="0" w:color="auto"/>
        <w:left w:val="none" w:sz="0" w:space="0" w:color="auto"/>
        <w:bottom w:val="none" w:sz="0" w:space="0" w:color="auto"/>
        <w:right w:val="none" w:sz="0" w:space="0" w:color="auto"/>
      </w:divBdr>
    </w:div>
    <w:div w:id="1329597076">
      <w:bodyDiv w:val="1"/>
      <w:marLeft w:val="0"/>
      <w:marRight w:val="0"/>
      <w:marTop w:val="0"/>
      <w:marBottom w:val="0"/>
      <w:divBdr>
        <w:top w:val="none" w:sz="0" w:space="0" w:color="auto"/>
        <w:left w:val="none" w:sz="0" w:space="0" w:color="auto"/>
        <w:bottom w:val="none" w:sz="0" w:space="0" w:color="auto"/>
        <w:right w:val="none" w:sz="0" w:space="0" w:color="auto"/>
      </w:divBdr>
    </w:div>
    <w:div w:id="1338114244">
      <w:bodyDiv w:val="1"/>
      <w:marLeft w:val="0"/>
      <w:marRight w:val="0"/>
      <w:marTop w:val="0"/>
      <w:marBottom w:val="0"/>
      <w:divBdr>
        <w:top w:val="none" w:sz="0" w:space="0" w:color="auto"/>
        <w:left w:val="none" w:sz="0" w:space="0" w:color="auto"/>
        <w:bottom w:val="none" w:sz="0" w:space="0" w:color="auto"/>
        <w:right w:val="none" w:sz="0" w:space="0" w:color="auto"/>
      </w:divBdr>
    </w:div>
    <w:div w:id="1347096198">
      <w:bodyDiv w:val="1"/>
      <w:marLeft w:val="0"/>
      <w:marRight w:val="0"/>
      <w:marTop w:val="0"/>
      <w:marBottom w:val="0"/>
      <w:divBdr>
        <w:top w:val="none" w:sz="0" w:space="0" w:color="auto"/>
        <w:left w:val="none" w:sz="0" w:space="0" w:color="auto"/>
        <w:bottom w:val="none" w:sz="0" w:space="0" w:color="auto"/>
        <w:right w:val="none" w:sz="0" w:space="0" w:color="auto"/>
      </w:divBdr>
    </w:div>
    <w:div w:id="1389914932">
      <w:bodyDiv w:val="1"/>
      <w:marLeft w:val="0"/>
      <w:marRight w:val="0"/>
      <w:marTop w:val="0"/>
      <w:marBottom w:val="0"/>
      <w:divBdr>
        <w:top w:val="none" w:sz="0" w:space="0" w:color="auto"/>
        <w:left w:val="none" w:sz="0" w:space="0" w:color="auto"/>
        <w:bottom w:val="none" w:sz="0" w:space="0" w:color="auto"/>
        <w:right w:val="none" w:sz="0" w:space="0" w:color="auto"/>
      </w:divBdr>
    </w:div>
    <w:div w:id="1404066457">
      <w:bodyDiv w:val="1"/>
      <w:marLeft w:val="0"/>
      <w:marRight w:val="0"/>
      <w:marTop w:val="0"/>
      <w:marBottom w:val="0"/>
      <w:divBdr>
        <w:top w:val="none" w:sz="0" w:space="0" w:color="auto"/>
        <w:left w:val="none" w:sz="0" w:space="0" w:color="auto"/>
        <w:bottom w:val="none" w:sz="0" w:space="0" w:color="auto"/>
        <w:right w:val="none" w:sz="0" w:space="0" w:color="auto"/>
      </w:divBdr>
    </w:div>
    <w:div w:id="1456944820">
      <w:bodyDiv w:val="1"/>
      <w:marLeft w:val="0"/>
      <w:marRight w:val="0"/>
      <w:marTop w:val="0"/>
      <w:marBottom w:val="0"/>
      <w:divBdr>
        <w:top w:val="none" w:sz="0" w:space="0" w:color="auto"/>
        <w:left w:val="none" w:sz="0" w:space="0" w:color="auto"/>
        <w:bottom w:val="none" w:sz="0" w:space="0" w:color="auto"/>
        <w:right w:val="none" w:sz="0" w:space="0" w:color="auto"/>
      </w:divBdr>
    </w:div>
    <w:div w:id="1458715344">
      <w:bodyDiv w:val="1"/>
      <w:marLeft w:val="0"/>
      <w:marRight w:val="0"/>
      <w:marTop w:val="0"/>
      <w:marBottom w:val="0"/>
      <w:divBdr>
        <w:top w:val="none" w:sz="0" w:space="0" w:color="auto"/>
        <w:left w:val="none" w:sz="0" w:space="0" w:color="auto"/>
        <w:bottom w:val="none" w:sz="0" w:space="0" w:color="auto"/>
        <w:right w:val="none" w:sz="0" w:space="0" w:color="auto"/>
      </w:divBdr>
    </w:div>
    <w:div w:id="1482238153">
      <w:bodyDiv w:val="1"/>
      <w:marLeft w:val="0"/>
      <w:marRight w:val="0"/>
      <w:marTop w:val="0"/>
      <w:marBottom w:val="0"/>
      <w:divBdr>
        <w:top w:val="none" w:sz="0" w:space="0" w:color="auto"/>
        <w:left w:val="none" w:sz="0" w:space="0" w:color="auto"/>
        <w:bottom w:val="none" w:sz="0" w:space="0" w:color="auto"/>
        <w:right w:val="none" w:sz="0" w:space="0" w:color="auto"/>
      </w:divBdr>
    </w:div>
    <w:div w:id="1484857573">
      <w:bodyDiv w:val="1"/>
      <w:marLeft w:val="0"/>
      <w:marRight w:val="0"/>
      <w:marTop w:val="0"/>
      <w:marBottom w:val="0"/>
      <w:divBdr>
        <w:top w:val="none" w:sz="0" w:space="0" w:color="auto"/>
        <w:left w:val="none" w:sz="0" w:space="0" w:color="auto"/>
        <w:bottom w:val="none" w:sz="0" w:space="0" w:color="auto"/>
        <w:right w:val="none" w:sz="0" w:space="0" w:color="auto"/>
      </w:divBdr>
      <w:divsChild>
        <w:div w:id="2005623575">
          <w:blockQuote w:val="1"/>
          <w:marLeft w:val="720"/>
          <w:marRight w:val="720"/>
          <w:marTop w:val="100"/>
          <w:marBottom w:val="100"/>
          <w:divBdr>
            <w:top w:val="none" w:sz="0" w:space="0" w:color="auto"/>
            <w:left w:val="none" w:sz="0" w:space="0" w:color="auto"/>
            <w:bottom w:val="none" w:sz="0" w:space="0" w:color="auto"/>
            <w:right w:val="none" w:sz="0" w:space="0" w:color="auto"/>
          </w:divBdr>
        </w:div>
        <w:div w:id="485246340">
          <w:blockQuote w:val="1"/>
          <w:marLeft w:val="720"/>
          <w:marRight w:val="720"/>
          <w:marTop w:val="100"/>
          <w:marBottom w:val="100"/>
          <w:divBdr>
            <w:top w:val="none" w:sz="0" w:space="0" w:color="auto"/>
            <w:left w:val="none" w:sz="0" w:space="0" w:color="auto"/>
            <w:bottom w:val="none" w:sz="0" w:space="0" w:color="auto"/>
            <w:right w:val="none" w:sz="0" w:space="0" w:color="auto"/>
          </w:divBdr>
        </w:div>
        <w:div w:id="1813404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8546013">
      <w:bodyDiv w:val="1"/>
      <w:marLeft w:val="0"/>
      <w:marRight w:val="0"/>
      <w:marTop w:val="0"/>
      <w:marBottom w:val="0"/>
      <w:divBdr>
        <w:top w:val="none" w:sz="0" w:space="0" w:color="auto"/>
        <w:left w:val="none" w:sz="0" w:space="0" w:color="auto"/>
        <w:bottom w:val="none" w:sz="0" w:space="0" w:color="auto"/>
        <w:right w:val="none" w:sz="0" w:space="0" w:color="auto"/>
      </w:divBdr>
    </w:div>
    <w:div w:id="1510868539">
      <w:bodyDiv w:val="1"/>
      <w:marLeft w:val="0"/>
      <w:marRight w:val="0"/>
      <w:marTop w:val="0"/>
      <w:marBottom w:val="0"/>
      <w:divBdr>
        <w:top w:val="none" w:sz="0" w:space="0" w:color="auto"/>
        <w:left w:val="none" w:sz="0" w:space="0" w:color="auto"/>
        <w:bottom w:val="none" w:sz="0" w:space="0" w:color="auto"/>
        <w:right w:val="none" w:sz="0" w:space="0" w:color="auto"/>
      </w:divBdr>
    </w:div>
    <w:div w:id="1520389435">
      <w:bodyDiv w:val="1"/>
      <w:marLeft w:val="0"/>
      <w:marRight w:val="0"/>
      <w:marTop w:val="0"/>
      <w:marBottom w:val="0"/>
      <w:divBdr>
        <w:top w:val="none" w:sz="0" w:space="0" w:color="auto"/>
        <w:left w:val="none" w:sz="0" w:space="0" w:color="auto"/>
        <w:bottom w:val="none" w:sz="0" w:space="0" w:color="auto"/>
        <w:right w:val="none" w:sz="0" w:space="0" w:color="auto"/>
      </w:divBdr>
    </w:div>
    <w:div w:id="1571572050">
      <w:bodyDiv w:val="1"/>
      <w:marLeft w:val="0"/>
      <w:marRight w:val="0"/>
      <w:marTop w:val="0"/>
      <w:marBottom w:val="0"/>
      <w:divBdr>
        <w:top w:val="none" w:sz="0" w:space="0" w:color="auto"/>
        <w:left w:val="none" w:sz="0" w:space="0" w:color="auto"/>
        <w:bottom w:val="none" w:sz="0" w:space="0" w:color="auto"/>
        <w:right w:val="none" w:sz="0" w:space="0" w:color="auto"/>
      </w:divBdr>
    </w:div>
    <w:div w:id="1581717370">
      <w:bodyDiv w:val="1"/>
      <w:marLeft w:val="0"/>
      <w:marRight w:val="0"/>
      <w:marTop w:val="0"/>
      <w:marBottom w:val="0"/>
      <w:divBdr>
        <w:top w:val="none" w:sz="0" w:space="0" w:color="auto"/>
        <w:left w:val="none" w:sz="0" w:space="0" w:color="auto"/>
        <w:bottom w:val="none" w:sz="0" w:space="0" w:color="auto"/>
        <w:right w:val="none" w:sz="0" w:space="0" w:color="auto"/>
      </w:divBdr>
    </w:div>
    <w:div w:id="1583300118">
      <w:bodyDiv w:val="1"/>
      <w:marLeft w:val="0"/>
      <w:marRight w:val="0"/>
      <w:marTop w:val="0"/>
      <w:marBottom w:val="0"/>
      <w:divBdr>
        <w:top w:val="none" w:sz="0" w:space="0" w:color="auto"/>
        <w:left w:val="none" w:sz="0" w:space="0" w:color="auto"/>
        <w:bottom w:val="none" w:sz="0" w:space="0" w:color="auto"/>
        <w:right w:val="none" w:sz="0" w:space="0" w:color="auto"/>
      </w:divBdr>
    </w:div>
    <w:div w:id="1597471085">
      <w:bodyDiv w:val="1"/>
      <w:marLeft w:val="0"/>
      <w:marRight w:val="0"/>
      <w:marTop w:val="0"/>
      <w:marBottom w:val="0"/>
      <w:divBdr>
        <w:top w:val="none" w:sz="0" w:space="0" w:color="auto"/>
        <w:left w:val="none" w:sz="0" w:space="0" w:color="auto"/>
        <w:bottom w:val="none" w:sz="0" w:space="0" w:color="auto"/>
        <w:right w:val="none" w:sz="0" w:space="0" w:color="auto"/>
      </w:divBdr>
    </w:div>
    <w:div w:id="1599602866">
      <w:bodyDiv w:val="1"/>
      <w:marLeft w:val="0"/>
      <w:marRight w:val="0"/>
      <w:marTop w:val="0"/>
      <w:marBottom w:val="0"/>
      <w:divBdr>
        <w:top w:val="none" w:sz="0" w:space="0" w:color="auto"/>
        <w:left w:val="none" w:sz="0" w:space="0" w:color="auto"/>
        <w:bottom w:val="none" w:sz="0" w:space="0" w:color="auto"/>
        <w:right w:val="none" w:sz="0" w:space="0" w:color="auto"/>
      </w:divBdr>
    </w:div>
    <w:div w:id="1690136741">
      <w:bodyDiv w:val="1"/>
      <w:marLeft w:val="0"/>
      <w:marRight w:val="0"/>
      <w:marTop w:val="0"/>
      <w:marBottom w:val="0"/>
      <w:divBdr>
        <w:top w:val="none" w:sz="0" w:space="0" w:color="auto"/>
        <w:left w:val="none" w:sz="0" w:space="0" w:color="auto"/>
        <w:bottom w:val="none" w:sz="0" w:space="0" w:color="auto"/>
        <w:right w:val="none" w:sz="0" w:space="0" w:color="auto"/>
      </w:divBdr>
    </w:div>
    <w:div w:id="1708992009">
      <w:bodyDiv w:val="1"/>
      <w:marLeft w:val="0"/>
      <w:marRight w:val="0"/>
      <w:marTop w:val="0"/>
      <w:marBottom w:val="0"/>
      <w:divBdr>
        <w:top w:val="none" w:sz="0" w:space="0" w:color="auto"/>
        <w:left w:val="none" w:sz="0" w:space="0" w:color="auto"/>
        <w:bottom w:val="none" w:sz="0" w:space="0" w:color="auto"/>
        <w:right w:val="none" w:sz="0" w:space="0" w:color="auto"/>
      </w:divBdr>
    </w:div>
    <w:div w:id="1715151094">
      <w:bodyDiv w:val="1"/>
      <w:marLeft w:val="0"/>
      <w:marRight w:val="0"/>
      <w:marTop w:val="0"/>
      <w:marBottom w:val="0"/>
      <w:divBdr>
        <w:top w:val="none" w:sz="0" w:space="0" w:color="auto"/>
        <w:left w:val="none" w:sz="0" w:space="0" w:color="auto"/>
        <w:bottom w:val="none" w:sz="0" w:space="0" w:color="auto"/>
        <w:right w:val="none" w:sz="0" w:space="0" w:color="auto"/>
      </w:divBdr>
    </w:div>
    <w:div w:id="1719890000">
      <w:bodyDiv w:val="1"/>
      <w:marLeft w:val="0"/>
      <w:marRight w:val="0"/>
      <w:marTop w:val="0"/>
      <w:marBottom w:val="0"/>
      <w:divBdr>
        <w:top w:val="none" w:sz="0" w:space="0" w:color="auto"/>
        <w:left w:val="none" w:sz="0" w:space="0" w:color="auto"/>
        <w:bottom w:val="none" w:sz="0" w:space="0" w:color="auto"/>
        <w:right w:val="none" w:sz="0" w:space="0" w:color="auto"/>
      </w:divBdr>
    </w:div>
    <w:div w:id="1729910574">
      <w:bodyDiv w:val="1"/>
      <w:marLeft w:val="0"/>
      <w:marRight w:val="0"/>
      <w:marTop w:val="0"/>
      <w:marBottom w:val="0"/>
      <w:divBdr>
        <w:top w:val="none" w:sz="0" w:space="0" w:color="auto"/>
        <w:left w:val="none" w:sz="0" w:space="0" w:color="auto"/>
        <w:bottom w:val="none" w:sz="0" w:space="0" w:color="auto"/>
        <w:right w:val="none" w:sz="0" w:space="0" w:color="auto"/>
      </w:divBdr>
      <w:divsChild>
        <w:div w:id="20260113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8203566">
      <w:bodyDiv w:val="1"/>
      <w:marLeft w:val="0"/>
      <w:marRight w:val="0"/>
      <w:marTop w:val="0"/>
      <w:marBottom w:val="0"/>
      <w:divBdr>
        <w:top w:val="none" w:sz="0" w:space="0" w:color="auto"/>
        <w:left w:val="none" w:sz="0" w:space="0" w:color="auto"/>
        <w:bottom w:val="none" w:sz="0" w:space="0" w:color="auto"/>
        <w:right w:val="none" w:sz="0" w:space="0" w:color="auto"/>
      </w:divBdr>
    </w:div>
    <w:div w:id="1841046990">
      <w:bodyDiv w:val="1"/>
      <w:marLeft w:val="0"/>
      <w:marRight w:val="0"/>
      <w:marTop w:val="0"/>
      <w:marBottom w:val="0"/>
      <w:divBdr>
        <w:top w:val="none" w:sz="0" w:space="0" w:color="auto"/>
        <w:left w:val="none" w:sz="0" w:space="0" w:color="auto"/>
        <w:bottom w:val="none" w:sz="0" w:space="0" w:color="auto"/>
        <w:right w:val="none" w:sz="0" w:space="0" w:color="auto"/>
      </w:divBdr>
    </w:div>
    <w:div w:id="1856915986">
      <w:bodyDiv w:val="1"/>
      <w:marLeft w:val="0"/>
      <w:marRight w:val="0"/>
      <w:marTop w:val="0"/>
      <w:marBottom w:val="0"/>
      <w:divBdr>
        <w:top w:val="none" w:sz="0" w:space="0" w:color="auto"/>
        <w:left w:val="none" w:sz="0" w:space="0" w:color="auto"/>
        <w:bottom w:val="none" w:sz="0" w:space="0" w:color="auto"/>
        <w:right w:val="none" w:sz="0" w:space="0" w:color="auto"/>
      </w:divBdr>
    </w:div>
    <w:div w:id="1867451037">
      <w:bodyDiv w:val="1"/>
      <w:marLeft w:val="0"/>
      <w:marRight w:val="0"/>
      <w:marTop w:val="0"/>
      <w:marBottom w:val="0"/>
      <w:divBdr>
        <w:top w:val="none" w:sz="0" w:space="0" w:color="auto"/>
        <w:left w:val="none" w:sz="0" w:space="0" w:color="auto"/>
        <w:bottom w:val="none" w:sz="0" w:space="0" w:color="auto"/>
        <w:right w:val="none" w:sz="0" w:space="0" w:color="auto"/>
      </w:divBdr>
    </w:div>
    <w:div w:id="1878656848">
      <w:bodyDiv w:val="1"/>
      <w:marLeft w:val="0"/>
      <w:marRight w:val="0"/>
      <w:marTop w:val="0"/>
      <w:marBottom w:val="0"/>
      <w:divBdr>
        <w:top w:val="none" w:sz="0" w:space="0" w:color="auto"/>
        <w:left w:val="none" w:sz="0" w:space="0" w:color="auto"/>
        <w:bottom w:val="none" w:sz="0" w:space="0" w:color="auto"/>
        <w:right w:val="none" w:sz="0" w:space="0" w:color="auto"/>
      </w:divBdr>
    </w:div>
    <w:div w:id="1879048445">
      <w:bodyDiv w:val="1"/>
      <w:marLeft w:val="0"/>
      <w:marRight w:val="0"/>
      <w:marTop w:val="0"/>
      <w:marBottom w:val="0"/>
      <w:divBdr>
        <w:top w:val="none" w:sz="0" w:space="0" w:color="auto"/>
        <w:left w:val="none" w:sz="0" w:space="0" w:color="auto"/>
        <w:bottom w:val="none" w:sz="0" w:space="0" w:color="auto"/>
        <w:right w:val="none" w:sz="0" w:space="0" w:color="auto"/>
      </w:divBdr>
    </w:div>
    <w:div w:id="1935356846">
      <w:bodyDiv w:val="1"/>
      <w:marLeft w:val="0"/>
      <w:marRight w:val="0"/>
      <w:marTop w:val="0"/>
      <w:marBottom w:val="0"/>
      <w:divBdr>
        <w:top w:val="none" w:sz="0" w:space="0" w:color="auto"/>
        <w:left w:val="none" w:sz="0" w:space="0" w:color="auto"/>
        <w:bottom w:val="none" w:sz="0" w:space="0" w:color="auto"/>
        <w:right w:val="none" w:sz="0" w:space="0" w:color="auto"/>
      </w:divBdr>
    </w:div>
    <w:div w:id="1942102374">
      <w:bodyDiv w:val="1"/>
      <w:marLeft w:val="0"/>
      <w:marRight w:val="0"/>
      <w:marTop w:val="0"/>
      <w:marBottom w:val="0"/>
      <w:divBdr>
        <w:top w:val="none" w:sz="0" w:space="0" w:color="auto"/>
        <w:left w:val="none" w:sz="0" w:space="0" w:color="auto"/>
        <w:bottom w:val="none" w:sz="0" w:space="0" w:color="auto"/>
        <w:right w:val="none" w:sz="0" w:space="0" w:color="auto"/>
      </w:divBdr>
    </w:div>
    <w:div w:id="1964538035">
      <w:bodyDiv w:val="1"/>
      <w:marLeft w:val="0"/>
      <w:marRight w:val="0"/>
      <w:marTop w:val="0"/>
      <w:marBottom w:val="0"/>
      <w:divBdr>
        <w:top w:val="none" w:sz="0" w:space="0" w:color="auto"/>
        <w:left w:val="none" w:sz="0" w:space="0" w:color="auto"/>
        <w:bottom w:val="none" w:sz="0" w:space="0" w:color="auto"/>
        <w:right w:val="none" w:sz="0" w:space="0" w:color="auto"/>
      </w:divBdr>
    </w:div>
    <w:div w:id="1986887589">
      <w:bodyDiv w:val="1"/>
      <w:marLeft w:val="0"/>
      <w:marRight w:val="0"/>
      <w:marTop w:val="0"/>
      <w:marBottom w:val="0"/>
      <w:divBdr>
        <w:top w:val="none" w:sz="0" w:space="0" w:color="auto"/>
        <w:left w:val="none" w:sz="0" w:space="0" w:color="auto"/>
        <w:bottom w:val="none" w:sz="0" w:space="0" w:color="auto"/>
        <w:right w:val="none" w:sz="0" w:space="0" w:color="auto"/>
      </w:divBdr>
    </w:div>
    <w:div w:id="2024239408">
      <w:bodyDiv w:val="1"/>
      <w:marLeft w:val="0"/>
      <w:marRight w:val="0"/>
      <w:marTop w:val="0"/>
      <w:marBottom w:val="0"/>
      <w:divBdr>
        <w:top w:val="none" w:sz="0" w:space="0" w:color="auto"/>
        <w:left w:val="none" w:sz="0" w:space="0" w:color="auto"/>
        <w:bottom w:val="none" w:sz="0" w:space="0" w:color="auto"/>
        <w:right w:val="none" w:sz="0" w:space="0" w:color="auto"/>
      </w:divBdr>
    </w:div>
    <w:div w:id="2068454490">
      <w:bodyDiv w:val="1"/>
      <w:marLeft w:val="0"/>
      <w:marRight w:val="0"/>
      <w:marTop w:val="0"/>
      <w:marBottom w:val="0"/>
      <w:divBdr>
        <w:top w:val="none" w:sz="0" w:space="0" w:color="auto"/>
        <w:left w:val="none" w:sz="0" w:space="0" w:color="auto"/>
        <w:bottom w:val="none" w:sz="0" w:space="0" w:color="auto"/>
        <w:right w:val="none" w:sz="0" w:space="0" w:color="auto"/>
      </w:divBdr>
    </w:div>
    <w:div w:id="2127263096">
      <w:bodyDiv w:val="1"/>
      <w:marLeft w:val="0"/>
      <w:marRight w:val="0"/>
      <w:marTop w:val="0"/>
      <w:marBottom w:val="0"/>
      <w:divBdr>
        <w:top w:val="none" w:sz="0" w:space="0" w:color="auto"/>
        <w:left w:val="none" w:sz="0" w:space="0" w:color="auto"/>
        <w:bottom w:val="none" w:sz="0" w:space="0" w:color="auto"/>
        <w:right w:val="none" w:sz="0" w:space="0" w:color="auto"/>
      </w:divBdr>
    </w:div>
    <w:div w:id="2133664812">
      <w:bodyDiv w:val="1"/>
      <w:marLeft w:val="0"/>
      <w:marRight w:val="0"/>
      <w:marTop w:val="0"/>
      <w:marBottom w:val="0"/>
      <w:divBdr>
        <w:top w:val="none" w:sz="0" w:space="0" w:color="auto"/>
        <w:left w:val="none" w:sz="0" w:space="0" w:color="auto"/>
        <w:bottom w:val="none" w:sz="0" w:space="0" w:color="auto"/>
        <w:right w:val="none" w:sz="0" w:space="0" w:color="auto"/>
      </w:divBdr>
    </w:div>
    <w:div w:id="213401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cd6a3a3-75b0-4780-9ffb-2e6b02470f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ài liệu" ma:contentTypeID="0x01010054EF4532B691044DB2EC79E4DF9F18E1" ma:contentTypeVersion="15" ma:contentTypeDescription="Tạo tài liệu mới." ma:contentTypeScope="" ma:versionID="78571e6a5fcf97025f0f8eb112eb546a">
  <xsd:schema xmlns:xsd="http://www.w3.org/2001/XMLSchema" xmlns:xs="http://www.w3.org/2001/XMLSchema" xmlns:p="http://schemas.microsoft.com/office/2006/metadata/properties" xmlns:ns3="6cd6a3a3-75b0-4780-9ffb-2e6b02470f85" xmlns:ns4="869f73d9-d233-4b0b-8e14-1501294861d3" targetNamespace="http://schemas.microsoft.com/office/2006/metadata/properties" ma:root="true" ma:fieldsID="a800587f8ef3b5b87dd684665be4c40b" ns3:_="" ns4:_="">
    <xsd:import namespace="6cd6a3a3-75b0-4780-9ffb-2e6b02470f85"/>
    <xsd:import namespace="869f73d9-d233-4b0b-8e14-1501294861d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d6a3a3-75b0-4780-9ffb-2e6b02470f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9f73d9-d233-4b0b-8e14-1501294861d3" elementFormDefault="qualified">
    <xsd:import namespace="http://schemas.microsoft.com/office/2006/documentManagement/types"/>
    <xsd:import namespace="http://schemas.microsoft.com/office/infopath/2007/PartnerControls"/>
    <xsd:element name="SharedWithUsers" ma:index="20"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hia sẻ Có Chi tiết" ma:internalName="SharedWithDetails" ma:readOnly="true">
      <xsd:simpleType>
        <xsd:restriction base="dms:Note">
          <xsd:maxLength value="255"/>
        </xsd:restriction>
      </xsd:simpleType>
    </xsd:element>
    <xsd:element name="SharingHintHash" ma:index="22"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9C396-EBC3-4EF6-98CA-B8309C2AF612}">
  <ds:schemaRefs>
    <ds:schemaRef ds:uri="http://schemas.microsoft.com/office/2006/metadata/properties"/>
    <ds:schemaRef ds:uri="http://schemas.microsoft.com/office/infopath/2007/PartnerControls"/>
    <ds:schemaRef ds:uri="6cd6a3a3-75b0-4780-9ffb-2e6b02470f85"/>
  </ds:schemaRefs>
</ds:datastoreItem>
</file>

<file path=customXml/itemProps2.xml><?xml version="1.0" encoding="utf-8"?>
<ds:datastoreItem xmlns:ds="http://schemas.openxmlformats.org/officeDocument/2006/customXml" ds:itemID="{D7E73965-D3EF-476D-8EC7-E592A2309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d6a3a3-75b0-4780-9ffb-2e6b02470f85"/>
    <ds:schemaRef ds:uri="869f73d9-d233-4b0b-8e14-150129486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271D95-551C-40DE-9908-D936B9E50091}">
  <ds:schemaRefs>
    <ds:schemaRef ds:uri="http://schemas.microsoft.com/sharepoint/v3/contenttype/forms"/>
  </ds:schemaRefs>
</ds:datastoreItem>
</file>

<file path=customXml/itemProps4.xml><?xml version="1.0" encoding="utf-8"?>
<ds:datastoreItem xmlns:ds="http://schemas.openxmlformats.org/officeDocument/2006/customXml" ds:itemID="{4F3709E8-4689-4CFA-8410-02E0E06EF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727</Words>
  <Characters>4149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BGD</cp:lastModifiedBy>
  <cp:revision>4</cp:revision>
  <cp:lastPrinted>2025-11-17T03:38:00Z</cp:lastPrinted>
  <dcterms:created xsi:type="dcterms:W3CDTF">2025-11-17T03:39:00Z</dcterms:created>
  <dcterms:modified xsi:type="dcterms:W3CDTF">2025-11-17T03:42:00Z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0x01010054EF4532B691044DB2EC79E4DF9F18E1</vt:lpwstr>
  </property>
</Properties>
</file>